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17" w:rsidRDefault="00B26E17"/>
    <w:p w:rsidR="008410E6" w:rsidRDefault="008410E6" w:rsidP="008410E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QUESTIONÁRIO PARA LEVANTAMENTO DE SERVIÇOS OFERECIDOS PELA PREFEITURA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DE PINDAMONHANGABA</w:t>
      </w:r>
    </w:p>
    <w:p w:rsidR="008410E6" w:rsidRPr="00461EB2" w:rsidRDefault="008410E6" w:rsidP="008410E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ELABORAÇÃO DE CARTA DE SERVIÇOS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BD7321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Serviço:</w:t>
      </w:r>
    </w:p>
    <w:p w:rsidR="008410E6" w:rsidRPr="00BD7321" w:rsidRDefault="00AD59E9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Atendimento de apoio e orientação a famílias com problemas comportamentais disfuncionais principalmente pelo uso de álcool e outras drogas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Descrição:</w:t>
      </w:r>
    </w:p>
    <w:p w:rsidR="008410E6" w:rsidRDefault="00BC070C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Atendimento em grupos de no máximo 10 pessoas ou individual, nos 3 polos durante duas horas, uma vez por semana em cada polo, sendo um polo no centro, outro em Moreira Cesar e outro polo na Cidade Nova. Segundas feiras ás 19h30 no polo do centro Travessa Rui Barbosa, 37. Nas quintas feiras</w:t>
      </w:r>
      <w:r w:rsidR="008F0F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as 20h</w:t>
      </w:r>
      <w:proofErr w:type="gramStart"/>
      <w:r w:rsidR="008F0F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00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r w:rsidR="008F0F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erra dos Ipês II</w:t>
      </w:r>
      <w:r w:rsidR="008F0F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 </w:t>
      </w:r>
      <w:r w:rsidR="008F0F4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rua  Manacás, 100 Escola Serafim Ferreira. Aos sábados 16h30, Av. Princesa do Norte, 300 – na Casa S. Francisco de Assis</w:t>
      </w:r>
    </w:p>
    <w:p w:rsidR="008410E6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atendimento:</w:t>
      </w:r>
    </w:p>
    <w:p w:rsidR="008410E6" w:rsidRDefault="008F0F4C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Presencial,   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por telefone (12) 982838441 por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email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 apamexpinda@yahoo.com.br</w:t>
      </w:r>
    </w:p>
    <w:p w:rsidR="008410E6" w:rsidRPr="001974B3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Telefone:</w:t>
      </w:r>
    </w:p>
    <w:p w:rsidR="008410E6" w:rsidRPr="001974B3" w:rsidRDefault="008F0F4C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(12) 982838441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E-mail:</w:t>
      </w:r>
    </w:p>
    <w:p w:rsidR="008410E6" w:rsidRPr="00BD7321" w:rsidRDefault="008F0F4C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apamexpinda@yahoo.com.br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BD7321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 on-line</w:t>
      </w:r>
    </w:p>
    <w:p w:rsidR="008410E6" w:rsidRPr="00BD7321" w:rsidRDefault="008A1234" w:rsidP="008410E6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</w:t>
      </w:r>
    </w:p>
    <w:p w:rsidR="008410E6" w:rsidRPr="00BD7321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Local de atendimento:</w:t>
      </w:r>
    </w:p>
    <w:p w:rsidR="008A1234" w:rsidRDefault="008A1234" w:rsidP="008A1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olo do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centro 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ás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segundas feiras as 19h30, 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Travessa Rui Barbosa, 37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– Conselho da Consciência Negra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 Nas quintas feiras as 20h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00  na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Terra dos Ipês II,  rua  Manacás, 100 Escola Serafim Ferreira. Aos sábados 16h30, Av. Princesa do Norte, 300 – na Casa S. Francisco de Assis</w:t>
      </w:r>
    </w:p>
    <w:p w:rsidR="008A1234" w:rsidRDefault="008A1234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Dia e horário de atendimento:</w:t>
      </w:r>
    </w:p>
    <w:p w:rsidR="008A1234" w:rsidRDefault="008A1234" w:rsidP="008A1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Polo do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centro  ás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segundas feiras as 19h30, Travessa Rui Barbosa, 37 – Conselho da Consciência Negra. Nas quintas feiras as 20h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00  na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Terra dos Ipês II,  rua  Manacás, 100 Escola Serafim Ferreira. Aos sábados 16h30, Av. Princesa do Norte, 300 – na Casa S. Francisco de Assis</w:t>
      </w:r>
    </w:p>
    <w:p w:rsidR="008A1234" w:rsidRDefault="008A1234"/>
    <w:p w:rsidR="008A1234" w:rsidRPr="00E4114D" w:rsidRDefault="008A12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</w:pPr>
    </w:p>
    <w:p w:rsidR="008410E6" w:rsidRPr="00E4114D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</w:pPr>
      <w:r w:rsidRPr="00E4114D"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  <w:t>Previsão de tempo de espera na área de atendimento:</w:t>
      </w:r>
    </w:p>
    <w:p w:rsidR="008410E6" w:rsidRPr="00E4114D" w:rsidRDefault="008A1234" w:rsidP="008410E6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Não tem tempo de espera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Secretarias e Órgãos envolvidos:</w:t>
      </w:r>
    </w:p>
    <w:p w:rsidR="008410E6" w:rsidRPr="001974B3" w:rsidRDefault="008A1234" w:rsidP="008410E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Cr</w:t>
      </w:r>
      <w:r w:rsidR="00BD587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as</w:t>
      </w:r>
      <w:proofErr w:type="spellEnd"/>
      <w:r w:rsidR="00BD587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Conselho Tutelar, Educação, Policia, </w:t>
      </w:r>
    </w:p>
    <w:p w:rsidR="008410E6" w:rsidRPr="00BD7321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Meios de contato:</w:t>
      </w:r>
    </w:p>
    <w:p w:rsidR="008410E6" w:rsidRPr="001974B3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1974B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E-mail</w:t>
      </w:r>
      <w:r w:rsidR="00BD587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apamexpinda@yahoo.com.br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telefone</w:t>
      </w:r>
      <w:r w:rsidR="00BD587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(12) 982838441, site: www.amorexiente.org.br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Quem pode solicitar:</w:t>
      </w:r>
    </w:p>
    <w:p w:rsidR="008410E6" w:rsidRPr="001974B3" w:rsidRDefault="00BD587A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</w:t>
      </w:r>
      <w:r w:rsidR="008410E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ualquer cidadão.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587A" w:rsidRDefault="00BD587A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587A" w:rsidRDefault="00BD587A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Requisitos:</w:t>
      </w:r>
    </w:p>
    <w:p w:rsidR="008410E6" w:rsidRPr="001974B3" w:rsidRDefault="00BD587A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Não tem requisitos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Fluxo:</w:t>
      </w:r>
    </w:p>
    <w:p w:rsidR="008410E6" w:rsidRDefault="00BD587A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Encaminhamento dos órgãos e procura espontânea. </w:t>
      </w:r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 casos específicos, q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uando necessário fazemos encaminhamentos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para </w:t>
      </w:r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atendimento</w:t>
      </w:r>
      <w:proofErr w:type="gramEnd"/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em 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outros setores ou órgãos</w:t>
      </w:r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como pior exemplo: </w:t>
      </w:r>
      <w:proofErr w:type="spellStart"/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Caps</w:t>
      </w:r>
      <w:proofErr w:type="spellEnd"/>
      <w:r w:rsidR="00F30BD8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 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Documentos necessários:</w:t>
      </w:r>
    </w:p>
    <w:p w:rsidR="008410E6" w:rsidRPr="001974B3" w:rsidRDefault="00F30BD8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RG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acompanhamento:</w:t>
      </w:r>
    </w:p>
    <w:p w:rsidR="008410E6" w:rsidRPr="001974B3" w:rsidRDefault="00F30BD8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Livro de presença ou fichas de controle conforme o atendimento.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Prazo:</w:t>
      </w:r>
    </w:p>
    <w:p w:rsidR="008410E6" w:rsidRPr="001974B3" w:rsidRDefault="00F30BD8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Serviço permanente dentro dos dias especificado acima</w:t>
      </w:r>
    </w:p>
    <w:p w:rsidR="008410E6" w:rsidRDefault="008410E6" w:rsidP="008410E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Taxas:</w:t>
      </w:r>
    </w:p>
    <w:p w:rsidR="008410E6" w:rsidRDefault="00F30BD8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Serviço gratuito</w:t>
      </w:r>
    </w:p>
    <w:p w:rsidR="008410E6" w:rsidRPr="001974B3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Anexos:</w:t>
      </w:r>
    </w:p>
    <w:p w:rsidR="008410E6" w:rsidRDefault="00F30BD8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Ficha de encaminhamento para outros órgãos disponíveis no local de atendimento</w:t>
      </w:r>
    </w:p>
    <w:p w:rsidR="008410E6" w:rsidRPr="001974B3" w:rsidRDefault="008410E6" w:rsidP="00841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8410E6" w:rsidRPr="001974B3" w:rsidRDefault="008410E6" w:rsidP="008410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Observações:</w:t>
      </w:r>
    </w:p>
    <w:p w:rsidR="007820A5" w:rsidRDefault="00F30BD8" w:rsidP="00F30BD8">
      <w:r>
        <w:t>-</w:t>
      </w:r>
      <w:bookmarkStart w:id="0" w:name="_GoBack"/>
      <w:bookmarkEnd w:id="0"/>
    </w:p>
    <w:sectPr w:rsidR="007820A5" w:rsidSect="00782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A3" w:rsidRDefault="00B457A3" w:rsidP="00181EEA">
      <w:pPr>
        <w:spacing w:after="0" w:line="240" w:lineRule="auto"/>
      </w:pPr>
      <w:r>
        <w:separator/>
      </w:r>
    </w:p>
  </w:endnote>
  <w:endnote w:type="continuationSeparator" w:id="0">
    <w:p w:rsidR="00B457A3" w:rsidRDefault="00B457A3" w:rsidP="0018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88" w:rsidRDefault="00A44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88" w:rsidRDefault="00A447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88" w:rsidRDefault="00A44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A3" w:rsidRDefault="00B457A3" w:rsidP="00181EEA">
      <w:pPr>
        <w:spacing w:after="0" w:line="240" w:lineRule="auto"/>
      </w:pPr>
      <w:r>
        <w:separator/>
      </w:r>
    </w:p>
  </w:footnote>
  <w:footnote w:type="continuationSeparator" w:id="0">
    <w:p w:rsidR="00B457A3" w:rsidRDefault="00B457A3" w:rsidP="0018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88" w:rsidRDefault="00A447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EA" w:rsidRPr="004978EC" w:rsidRDefault="00181EEA" w:rsidP="00181EEA">
    <w:pPr>
      <w:pStyle w:val="Rodap"/>
      <w:tabs>
        <w:tab w:val="left" w:pos="142"/>
        <w:tab w:val="left" w:pos="9214"/>
        <w:tab w:val="left" w:pos="9356"/>
        <w:tab w:val="left" w:pos="9498"/>
      </w:tabs>
      <w:jc w:val="center"/>
      <w:rPr>
        <w:b/>
        <w:sz w:val="24"/>
        <w:szCs w:val="24"/>
      </w:rPr>
    </w:pPr>
    <w:r w:rsidRPr="004978EC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-405765</wp:posOffset>
          </wp:positionH>
          <wp:positionV relativeFrom="paragraph">
            <wp:posOffset>71755</wp:posOffset>
          </wp:positionV>
          <wp:extent cx="1095375" cy="5546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422" r="-40422" b="39394"/>
                  <a:stretch/>
                </pic:blipFill>
                <pic:spPr bwMode="auto">
                  <a:xfrm>
                    <a:off x="0" y="0"/>
                    <a:ext cx="1095375" cy="554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8EC">
      <w:rPr>
        <w:b/>
        <w:sz w:val="24"/>
        <w:szCs w:val="24"/>
      </w:rPr>
      <w:t xml:space="preserve">APAMEX -  </w:t>
    </w:r>
    <w:proofErr w:type="gramStart"/>
    <w:smartTag w:uri="schemas-houaiss/mini" w:element="verbetes">
      <w:r w:rsidRPr="004978EC">
        <w:rPr>
          <w:b/>
          <w:sz w:val="24"/>
          <w:szCs w:val="24"/>
        </w:rPr>
        <w:t>ASSOCIAÇÃO</w:t>
      </w:r>
    </w:smartTag>
    <w:r w:rsidRPr="004978EC">
      <w:rPr>
        <w:b/>
        <w:sz w:val="24"/>
        <w:szCs w:val="24"/>
      </w:rPr>
      <w:t xml:space="preserve">  PINDAMONHANGABENSE</w:t>
    </w:r>
    <w:proofErr w:type="gramEnd"/>
    <w:r w:rsidRPr="004978EC">
      <w:rPr>
        <w:b/>
        <w:sz w:val="24"/>
        <w:szCs w:val="24"/>
      </w:rPr>
      <w:t xml:space="preserve"> DE  AMOR  EXIGENTE</w:t>
    </w:r>
  </w:p>
  <w:p w:rsidR="00181EEA" w:rsidRPr="00C82BE5" w:rsidRDefault="00181EEA" w:rsidP="004978EC">
    <w:pPr>
      <w:pStyle w:val="Ttulo"/>
      <w:rPr>
        <w:rFonts w:ascii="Times New Roman" w:hAnsi="Times New Roman"/>
        <w:b w:val="0"/>
        <w:sz w:val="20"/>
        <w:szCs w:val="20"/>
      </w:rPr>
    </w:pPr>
    <w:r w:rsidRPr="00C82BE5">
      <w:rPr>
        <w:rFonts w:ascii="Times New Roman" w:hAnsi="Times New Roman"/>
        <w:b w:val="0"/>
        <w:sz w:val="20"/>
        <w:szCs w:val="20"/>
      </w:rPr>
      <w:t xml:space="preserve"> R.</w:t>
    </w:r>
    <w:r>
      <w:rPr>
        <w:rFonts w:ascii="Times New Roman" w:hAnsi="Times New Roman"/>
        <w:b w:val="0"/>
        <w:sz w:val="20"/>
        <w:szCs w:val="20"/>
        <w:lang w:val="pt-BR"/>
      </w:rPr>
      <w:t xml:space="preserve"> </w:t>
    </w:r>
    <w:r w:rsidRPr="00C82BE5">
      <w:rPr>
        <w:rFonts w:ascii="Times New Roman" w:hAnsi="Times New Roman"/>
        <w:b w:val="0"/>
        <w:sz w:val="20"/>
        <w:szCs w:val="20"/>
      </w:rPr>
      <w:t>Manaus, 36 – Terra dos Ipês I, Moreira Cesar, CEP: 12443-440 -  Pindamonhangaba-SP</w:t>
    </w:r>
  </w:p>
  <w:p w:rsidR="00181EEA" w:rsidRPr="00C82BE5" w:rsidRDefault="00A44788" w:rsidP="00A44788">
    <w:pPr>
      <w:pStyle w:val="Ttulo"/>
      <w:tabs>
        <w:tab w:val="center" w:pos="4960"/>
        <w:tab w:val="right" w:pos="9921"/>
      </w:tabs>
      <w:jc w:val="left"/>
      <w:rPr>
        <w:rFonts w:ascii="Times New Roman" w:hAnsi="Times New Roman"/>
        <w:b w:val="0"/>
        <w:sz w:val="20"/>
        <w:szCs w:val="20"/>
        <w:lang w:val="pt-BR"/>
      </w:rPr>
    </w:pPr>
    <w:r>
      <w:rPr>
        <w:rFonts w:ascii="Times New Roman" w:hAnsi="Times New Roman"/>
        <w:b w:val="0"/>
        <w:sz w:val="20"/>
        <w:szCs w:val="20"/>
      </w:rPr>
      <w:tab/>
    </w:r>
    <w:r w:rsidR="00181EEA" w:rsidRPr="00C82BE5">
      <w:rPr>
        <w:rFonts w:ascii="Times New Roman" w:hAnsi="Times New Roman"/>
        <w:b w:val="0"/>
        <w:sz w:val="20"/>
        <w:szCs w:val="20"/>
      </w:rPr>
      <w:t>(12 )</w:t>
    </w:r>
    <w:r w:rsidR="00181EEA">
      <w:rPr>
        <w:rFonts w:ascii="Times New Roman" w:hAnsi="Times New Roman"/>
        <w:b w:val="0"/>
        <w:sz w:val="20"/>
        <w:szCs w:val="20"/>
        <w:lang w:val="pt-BR"/>
      </w:rPr>
      <w:t xml:space="preserve"> </w:t>
    </w:r>
    <w:r w:rsidR="00181EEA" w:rsidRPr="00C82BE5">
      <w:rPr>
        <w:rFonts w:ascii="Times New Roman" w:hAnsi="Times New Roman"/>
        <w:b w:val="0"/>
        <w:sz w:val="20"/>
        <w:szCs w:val="20"/>
      </w:rPr>
      <w:t xml:space="preserve"> 9</w:t>
    </w:r>
    <w:r w:rsidR="00181EEA">
      <w:rPr>
        <w:rFonts w:ascii="Times New Roman" w:hAnsi="Times New Roman"/>
        <w:b w:val="0"/>
        <w:sz w:val="20"/>
        <w:szCs w:val="20"/>
        <w:lang w:val="pt-BR"/>
      </w:rPr>
      <w:t xml:space="preserve"> </w:t>
    </w:r>
    <w:r w:rsidR="00181EEA" w:rsidRPr="00C82BE5">
      <w:rPr>
        <w:rFonts w:ascii="Times New Roman" w:hAnsi="Times New Roman"/>
        <w:b w:val="0"/>
        <w:sz w:val="20"/>
        <w:szCs w:val="20"/>
        <w:lang w:val="pt-BR"/>
      </w:rPr>
      <w:t>9</w:t>
    </w:r>
    <w:r w:rsidR="00181EEA" w:rsidRPr="00C82BE5">
      <w:rPr>
        <w:rFonts w:ascii="Times New Roman" w:hAnsi="Times New Roman"/>
        <w:b w:val="0"/>
        <w:sz w:val="20"/>
        <w:szCs w:val="20"/>
      </w:rPr>
      <w:t>119.5609</w:t>
    </w:r>
    <w:r w:rsidR="004978EC">
      <w:rPr>
        <w:rFonts w:ascii="Times New Roman" w:hAnsi="Times New Roman"/>
        <w:b w:val="0"/>
        <w:sz w:val="20"/>
        <w:szCs w:val="20"/>
        <w:lang w:val="pt-BR"/>
      </w:rPr>
      <w:t xml:space="preserve"> / 982838441</w:t>
    </w:r>
    <w:r w:rsidR="00181EEA" w:rsidRPr="00C82BE5">
      <w:rPr>
        <w:rFonts w:ascii="Times New Roman" w:hAnsi="Times New Roman"/>
        <w:b w:val="0"/>
        <w:sz w:val="20"/>
        <w:szCs w:val="20"/>
      </w:rPr>
      <w:t xml:space="preserve">      </w:t>
    </w:r>
    <w:hyperlink r:id="rId2" w:history="1">
      <w:r w:rsidR="00181EEA" w:rsidRPr="00C82BE5">
        <w:rPr>
          <w:rStyle w:val="Hyperlink"/>
          <w:rFonts w:ascii="Times New Roman" w:hAnsi="Times New Roman"/>
          <w:b w:val="0"/>
          <w:color w:val="000000"/>
          <w:sz w:val="20"/>
          <w:szCs w:val="20"/>
        </w:rPr>
        <w:t>www.amorexigente.org.br</w:t>
      </w:r>
    </w:hyperlink>
    <w:r w:rsidR="00181EEA" w:rsidRPr="00C82BE5">
      <w:rPr>
        <w:rFonts w:ascii="Times New Roman" w:hAnsi="Times New Roman"/>
        <w:b w:val="0"/>
        <w:sz w:val="20"/>
        <w:szCs w:val="20"/>
        <w:lang w:val="pt-BR"/>
      </w:rPr>
      <w:t xml:space="preserve">      </w:t>
    </w:r>
    <w:hyperlink r:id="rId3" w:history="1">
      <w:r w:rsidR="00181EEA" w:rsidRPr="00C82BE5">
        <w:rPr>
          <w:rStyle w:val="Hyperlink"/>
          <w:rFonts w:ascii="Times New Roman" w:hAnsi="Times New Roman"/>
          <w:b w:val="0"/>
          <w:color w:val="000000"/>
          <w:sz w:val="20"/>
          <w:szCs w:val="20"/>
        </w:rPr>
        <w:t>apamexpinda@yahoo.com.br</w:t>
      </w:r>
    </w:hyperlink>
    <w:r>
      <w:rPr>
        <w:rFonts w:ascii="Times New Roman" w:hAnsi="Times New Roman"/>
        <w:b w:val="0"/>
        <w:sz w:val="20"/>
        <w:szCs w:val="20"/>
      </w:rPr>
      <w:tab/>
    </w:r>
  </w:p>
  <w:p w:rsidR="00181EEA" w:rsidRPr="00C82BE5" w:rsidRDefault="00181EEA" w:rsidP="00EF7D47">
    <w:pPr>
      <w:pStyle w:val="Ttulo"/>
      <w:rPr>
        <w:rFonts w:ascii="Times New Roman" w:hAnsi="Times New Roman"/>
        <w:sz w:val="20"/>
        <w:szCs w:val="20"/>
      </w:rPr>
    </w:pPr>
    <w:r w:rsidRPr="00C82BE5">
      <w:rPr>
        <w:rFonts w:ascii="Times New Roman" w:hAnsi="Times New Roman"/>
        <w:b w:val="0"/>
        <w:color w:val="000000"/>
        <w:sz w:val="20"/>
        <w:szCs w:val="20"/>
      </w:rPr>
      <w:t xml:space="preserve">Registro 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 xml:space="preserve">CMAS </w:t>
    </w:r>
    <w:r w:rsidRPr="00C82BE5">
      <w:rPr>
        <w:rFonts w:ascii="Times New Roman" w:hAnsi="Times New Roman"/>
        <w:b w:val="0"/>
        <w:color w:val="000000"/>
        <w:sz w:val="20"/>
        <w:szCs w:val="20"/>
      </w:rPr>
      <w:t>N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>º</w:t>
    </w:r>
    <w:r w:rsidRPr="00C82BE5">
      <w:rPr>
        <w:rFonts w:ascii="Times New Roman" w:hAnsi="Times New Roman"/>
        <w:b w:val="0"/>
        <w:color w:val="000000"/>
        <w:sz w:val="20"/>
        <w:szCs w:val="20"/>
      </w:rPr>
      <w:t xml:space="preserve"> 31 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 xml:space="preserve">- </w:t>
    </w:r>
    <w:r w:rsidRPr="00C82BE5">
      <w:rPr>
        <w:rFonts w:ascii="Times New Roman" w:hAnsi="Times New Roman"/>
        <w:b w:val="0"/>
        <w:color w:val="000000"/>
        <w:sz w:val="20"/>
        <w:szCs w:val="20"/>
      </w:rPr>
      <w:t xml:space="preserve">Lei 8742/93  - 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 xml:space="preserve">Registro CMDCA </w:t>
    </w:r>
    <w:r w:rsidRPr="00C82BE5">
      <w:rPr>
        <w:rFonts w:ascii="Times New Roman" w:hAnsi="Times New Roman"/>
        <w:b w:val="0"/>
        <w:color w:val="000000"/>
        <w:sz w:val="20"/>
        <w:szCs w:val="20"/>
      </w:rPr>
      <w:t>N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 xml:space="preserve">º </w:t>
    </w:r>
    <w:r w:rsidRPr="00C82BE5">
      <w:rPr>
        <w:rFonts w:ascii="Times New Roman" w:hAnsi="Times New Roman"/>
        <w:b w:val="0"/>
        <w:color w:val="000000"/>
        <w:sz w:val="20"/>
        <w:szCs w:val="20"/>
      </w:rPr>
      <w:t xml:space="preserve">18 </w:t>
    </w:r>
    <w:r>
      <w:rPr>
        <w:rFonts w:ascii="Times New Roman" w:hAnsi="Times New Roman"/>
        <w:b w:val="0"/>
        <w:color w:val="000000"/>
        <w:sz w:val="20"/>
        <w:szCs w:val="20"/>
        <w:lang w:val="pt-BR"/>
      </w:rPr>
      <w:t xml:space="preserve">   </w:t>
    </w:r>
    <w:r w:rsidRPr="00C82BE5">
      <w:rPr>
        <w:rFonts w:ascii="Times New Roman" w:hAnsi="Times New Roman"/>
        <w:sz w:val="20"/>
        <w:szCs w:val="20"/>
      </w:rPr>
      <w:t>CNPJ  09.232.628.0001-97</w:t>
    </w:r>
  </w:p>
  <w:p w:rsidR="00EF7D47" w:rsidRDefault="00181EEA" w:rsidP="00EF7D47">
    <w:pPr>
      <w:pStyle w:val="Cabealho"/>
      <w:pBdr>
        <w:bottom w:val="single" w:sz="4" w:space="1" w:color="auto"/>
      </w:pBdr>
      <w:ind w:left="567"/>
      <w:jc w:val="center"/>
      <w:rPr>
        <w:rFonts w:ascii="Times New Roman" w:hAnsi="Times New Roman" w:cs="Times New Roman"/>
        <w:sz w:val="20"/>
        <w:szCs w:val="20"/>
      </w:rPr>
    </w:pPr>
    <w:smartTag w:uri="schemas-houaiss/mini" w:element="verbetes">
      <w:r w:rsidRPr="004E6B05">
        <w:rPr>
          <w:rFonts w:ascii="Times New Roman" w:hAnsi="Times New Roman" w:cs="Times New Roman"/>
          <w:sz w:val="20"/>
          <w:szCs w:val="20"/>
        </w:rPr>
        <w:t>Entidade</w:t>
      </w:r>
    </w:smartTag>
    <w:r w:rsidRPr="004E6B05">
      <w:rPr>
        <w:rFonts w:ascii="Times New Roman" w:hAnsi="Times New Roman" w:cs="Times New Roman"/>
        <w:sz w:val="20"/>
        <w:szCs w:val="20"/>
      </w:rPr>
      <w:t xml:space="preserve">   </w:t>
    </w:r>
    <w:proofErr w:type="gramStart"/>
    <w:smartTag w:uri="schemas-houaiss/mini" w:element="verbetes">
      <w:r w:rsidRPr="004E6B05">
        <w:rPr>
          <w:rFonts w:ascii="Times New Roman" w:hAnsi="Times New Roman" w:cs="Times New Roman"/>
          <w:sz w:val="20"/>
          <w:szCs w:val="20"/>
        </w:rPr>
        <w:t>Utilidade</w:t>
      </w:r>
    </w:smartTag>
    <w:r w:rsidRPr="004E6B05">
      <w:rPr>
        <w:rFonts w:ascii="Times New Roman" w:hAnsi="Times New Roman" w:cs="Times New Roman"/>
        <w:sz w:val="20"/>
        <w:szCs w:val="20"/>
      </w:rPr>
      <w:t xml:space="preserve">  </w:t>
    </w:r>
    <w:smartTag w:uri="schemas-houaiss/mini" w:element="verbetes">
      <w:r w:rsidRPr="004E6B05">
        <w:rPr>
          <w:rFonts w:ascii="Times New Roman" w:hAnsi="Times New Roman" w:cs="Times New Roman"/>
          <w:sz w:val="20"/>
          <w:szCs w:val="20"/>
        </w:rPr>
        <w:t>Pública</w:t>
      </w:r>
    </w:smartTag>
    <w:proofErr w:type="gramEnd"/>
    <w:r w:rsidRPr="004E6B05">
      <w:rPr>
        <w:rFonts w:ascii="Times New Roman" w:hAnsi="Times New Roman" w:cs="Times New Roman"/>
        <w:sz w:val="20"/>
        <w:szCs w:val="20"/>
      </w:rPr>
      <w:t xml:space="preserve">  Municipal  -  </w:t>
    </w:r>
    <w:smartTag w:uri="schemas-houaiss/mini" w:element="verbetes">
      <w:r w:rsidRPr="004E6B05">
        <w:rPr>
          <w:rFonts w:ascii="Times New Roman" w:hAnsi="Times New Roman" w:cs="Times New Roman"/>
          <w:sz w:val="20"/>
          <w:szCs w:val="20"/>
        </w:rPr>
        <w:t>Lei</w:t>
      </w:r>
    </w:smartTag>
    <w:r w:rsidRPr="004E6B05">
      <w:rPr>
        <w:rFonts w:ascii="Times New Roman" w:hAnsi="Times New Roman" w:cs="Times New Roman"/>
        <w:sz w:val="20"/>
        <w:szCs w:val="20"/>
      </w:rPr>
      <w:t xml:space="preserve">   n.  </w:t>
    </w:r>
    <w:proofErr w:type="gramStart"/>
    <w:r w:rsidRPr="004E6B05">
      <w:rPr>
        <w:rFonts w:ascii="Times New Roman" w:hAnsi="Times New Roman" w:cs="Times New Roman"/>
        <w:sz w:val="20"/>
        <w:szCs w:val="20"/>
      </w:rPr>
      <w:t>4860  de</w:t>
    </w:r>
    <w:proofErr w:type="gramEnd"/>
    <w:r w:rsidRPr="004E6B05">
      <w:rPr>
        <w:rFonts w:ascii="Times New Roman" w:hAnsi="Times New Roman" w:cs="Times New Roman"/>
        <w:sz w:val="20"/>
        <w:szCs w:val="20"/>
      </w:rPr>
      <w:t xml:space="preserve">  23/09/08    Inscrição Municipal nº 23759</w:t>
    </w:r>
  </w:p>
  <w:p w:rsidR="00181EEA" w:rsidRDefault="00181EEA" w:rsidP="00EF7D47">
    <w:pPr>
      <w:pStyle w:val="Cabealho"/>
      <w:pBdr>
        <w:bottom w:val="single" w:sz="4" w:space="1" w:color="auto"/>
      </w:pBdr>
      <w:ind w:left="567"/>
      <w:jc w:val="center"/>
    </w:pPr>
    <w:r>
      <w:rPr>
        <w:rFonts w:ascii="Times New Roman" w:hAnsi="Times New Roman" w:cs="Times New Roman"/>
        <w:sz w:val="20"/>
        <w:szCs w:val="20"/>
      </w:rPr>
      <w:t>C</w:t>
    </w:r>
    <w:r w:rsidRPr="004E6B05">
      <w:rPr>
        <w:rFonts w:ascii="Times New Roman" w:hAnsi="Times New Roman" w:cs="Times New Roman"/>
        <w:b/>
        <w:color w:val="000000"/>
        <w:sz w:val="20"/>
        <w:szCs w:val="20"/>
      </w:rPr>
      <w:t>ertificado n. 01722/17 - Entidade de Defesa dos Direitos Humanos do Estado S. P. - Decreto57234/11- 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88" w:rsidRDefault="00A447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139F0"/>
    <w:multiLevelType w:val="hybridMultilevel"/>
    <w:tmpl w:val="D326D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A"/>
    <w:rsid w:val="00181EEA"/>
    <w:rsid w:val="004978EC"/>
    <w:rsid w:val="007820A5"/>
    <w:rsid w:val="008410E6"/>
    <w:rsid w:val="008A1234"/>
    <w:rsid w:val="008F0F4C"/>
    <w:rsid w:val="00A20EF2"/>
    <w:rsid w:val="00A44788"/>
    <w:rsid w:val="00AD59E9"/>
    <w:rsid w:val="00B26E17"/>
    <w:rsid w:val="00B457A3"/>
    <w:rsid w:val="00BC070C"/>
    <w:rsid w:val="00BD587A"/>
    <w:rsid w:val="00D45A05"/>
    <w:rsid w:val="00E80438"/>
    <w:rsid w:val="00EF7D47"/>
    <w:rsid w:val="00F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4A510C7-87AB-42BB-A4EB-7DE38E7B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1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81EEA"/>
  </w:style>
  <w:style w:type="paragraph" w:styleId="Rodap">
    <w:name w:val="footer"/>
    <w:basedOn w:val="Normal"/>
    <w:link w:val="RodapChar"/>
    <w:uiPriority w:val="99"/>
    <w:unhideWhenUsed/>
    <w:rsid w:val="00181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EEA"/>
  </w:style>
  <w:style w:type="paragraph" w:styleId="Ttulo">
    <w:name w:val="Title"/>
    <w:basedOn w:val="Normal"/>
    <w:link w:val="TtuloChar"/>
    <w:qFormat/>
    <w:rsid w:val="00181EE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181EE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Hyperlink">
    <w:name w:val="Hyperlink"/>
    <w:uiPriority w:val="99"/>
    <w:rsid w:val="00181EEA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4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ntuneslima@uol.com.br" TargetMode="External"/><Relationship Id="rId2" Type="http://schemas.openxmlformats.org/officeDocument/2006/relationships/hyperlink" Target="http://www.amorexigente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Antunes Lima</dc:creator>
  <cp:keywords/>
  <dc:description/>
  <cp:lastModifiedBy>Fernando Antunes Lima</cp:lastModifiedBy>
  <cp:revision>2</cp:revision>
  <dcterms:created xsi:type="dcterms:W3CDTF">2018-11-29T15:34:00Z</dcterms:created>
  <dcterms:modified xsi:type="dcterms:W3CDTF">2018-11-29T15:34:00Z</dcterms:modified>
</cp:coreProperties>
</file>