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586B9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Atividades Aquáticas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Pr="00D80A59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As Atividades Aquáticas desenvolvem aulas de natação e hidroginásticas para crianças e adultos em 05 locais, atualmente conta com </w:t>
      </w:r>
      <w:r w:rsidR="00FE196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29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profissionais e tem capacidade de 4.000 alunos.</w:t>
      </w:r>
    </w:p>
    <w:p w:rsidR="00D80A59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586B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 desenvolvidas au</w:t>
      </w:r>
      <w:r w:rsidR="00D80A5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las de natação e hidroginástica.</w:t>
      </w:r>
    </w:p>
    <w:p w:rsidR="00D80A59" w:rsidRPr="009A5A59" w:rsidRDefault="00D80A59" w:rsidP="00D80A59">
      <w:pPr>
        <w:pStyle w:val="SemEspaamento"/>
        <w:numPr>
          <w:ilvl w:val="0"/>
          <w:numId w:val="6"/>
        </w:numPr>
        <w:jc w:val="both"/>
        <w:rPr>
          <w:rStyle w:val="nfase"/>
          <w:rFonts w:ascii="Arial" w:hAnsi="Arial" w:cs="Arial"/>
          <w:i w:val="0"/>
        </w:rPr>
      </w:pPr>
      <w:r w:rsidRPr="00AA6EC1">
        <w:rPr>
          <w:rStyle w:val="nfase"/>
          <w:rFonts w:ascii="Arial" w:hAnsi="Arial" w:cs="Arial"/>
          <w:b/>
          <w:i w:val="0"/>
        </w:rPr>
        <w:t>Natação</w:t>
      </w:r>
      <w:r w:rsidRPr="009A5A59">
        <w:rPr>
          <w:rStyle w:val="nfase"/>
          <w:rFonts w:ascii="Arial" w:hAnsi="Arial" w:cs="Arial"/>
          <w:i w:val="0"/>
        </w:rPr>
        <w:t xml:space="preserve">: para crianças e jovens de </w:t>
      </w:r>
      <w:smartTag w:uri="urn:schemas-microsoft-com:office:smarttags" w:element="metricconverter">
        <w:smartTagPr>
          <w:attr w:name="ProductID" w:val="07 a"/>
        </w:smartTagPr>
        <w:r w:rsidRPr="009A5A59">
          <w:rPr>
            <w:rStyle w:val="nfase"/>
            <w:rFonts w:ascii="Arial" w:hAnsi="Arial" w:cs="Arial"/>
            <w:i w:val="0"/>
          </w:rPr>
          <w:t>07 a</w:t>
        </w:r>
      </w:smartTag>
      <w:r>
        <w:rPr>
          <w:rStyle w:val="nfase"/>
          <w:rFonts w:ascii="Arial" w:hAnsi="Arial" w:cs="Arial"/>
          <w:i w:val="0"/>
        </w:rPr>
        <w:t xml:space="preserve"> 17 anos</w:t>
      </w:r>
    </w:p>
    <w:p w:rsidR="00D80A59" w:rsidRDefault="00D80A59" w:rsidP="00D80A59">
      <w:pPr>
        <w:pStyle w:val="SemEspaamento"/>
        <w:numPr>
          <w:ilvl w:val="0"/>
          <w:numId w:val="6"/>
        </w:numPr>
        <w:jc w:val="both"/>
        <w:rPr>
          <w:rStyle w:val="nfase"/>
          <w:rFonts w:ascii="Arial" w:hAnsi="Arial" w:cs="Arial"/>
          <w:i w:val="0"/>
        </w:rPr>
      </w:pPr>
      <w:r w:rsidRPr="00AA6EC1">
        <w:rPr>
          <w:rStyle w:val="nfase"/>
          <w:rFonts w:ascii="Arial" w:hAnsi="Arial" w:cs="Arial"/>
          <w:b/>
          <w:i w:val="0"/>
        </w:rPr>
        <w:t>Natação Adulto</w:t>
      </w:r>
      <w:r>
        <w:rPr>
          <w:rStyle w:val="nfase"/>
          <w:rFonts w:ascii="Arial" w:hAnsi="Arial" w:cs="Arial"/>
          <w:i w:val="0"/>
        </w:rPr>
        <w:t>: acima de 18 anos</w:t>
      </w:r>
    </w:p>
    <w:p w:rsidR="00FE1964" w:rsidRPr="00CD2B99" w:rsidRDefault="00FE1964" w:rsidP="00D80A59">
      <w:pPr>
        <w:pStyle w:val="SemEspaamento"/>
        <w:numPr>
          <w:ilvl w:val="0"/>
          <w:numId w:val="6"/>
        </w:numPr>
        <w:jc w:val="both"/>
        <w:rPr>
          <w:rStyle w:val="nfase"/>
          <w:rFonts w:ascii="Arial" w:hAnsi="Arial" w:cs="Arial"/>
          <w:b/>
          <w:i w:val="0"/>
        </w:rPr>
      </w:pPr>
      <w:r w:rsidRPr="00CD2B99">
        <w:rPr>
          <w:rStyle w:val="nfase"/>
          <w:rFonts w:ascii="Arial" w:hAnsi="Arial" w:cs="Arial"/>
          <w:b/>
          <w:i w:val="0"/>
        </w:rPr>
        <w:t xml:space="preserve">Natação </w:t>
      </w:r>
      <w:r w:rsidR="00AA6EC1" w:rsidRPr="00CD2B99">
        <w:rPr>
          <w:rStyle w:val="nfase"/>
          <w:rFonts w:ascii="Arial" w:hAnsi="Arial" w:cs="Arial"/>
          <w:b/>
          <w:i w:val="0"/>
        </w:rPr>
        <w:t xml:space="preserve">Treinamento: </w:t>
      </w:r>
      <w:r w:rsidR="00AA6EC1" w:rsidRPr="00CD2B99">
        <w:rPr>
          <w:rStyle w:val="nfase"/>
          <w:rFonts w:ascii="Arial" w:hAnsi="Arial" w:cs="Arial"/>
          <w:i w:val="0"/>
        </w:rPr>
        <w:t>a partir de 07 anos</w:t>
      </w:r>
    </w:p>
    <w:p w:rsidR="00AA6EC1" w:rsidRDefault="00AA6EC1" w:rsidP="00D80A59">
      <w:pPr>
        <w:pStyle w:val="SemEspaamento"/>
        <w:numPr>
          <w:ilvl w:val="0"/>
          <w:numId w:val="6"/>
        </w:numPr>
        <w:jc w:val="both"/>
        <w:rPr>
          <w:rStyle w:val="nfase"/>
          <w:rFonts w:ascii="Arial" w:hAnsi="Arial" w:cs="Arial"/>
          <w:i w:val="0"/>
        </w:rPr>
      </w:pPr>
      <w:r w:rsidRPr="00CD2B99">
        <w:rPr>
          <w:rStyle w:val="nfase"/>
          <w:rFonts w:ascii="Arial" w:hAnsi="Arial" w:cs="Arial"/>
          <w:b/>
          <w:i w:val="0"/>
        </w:rPr>
        <w:t>Natação Treinamento PCD (pessoas com deficiência</w:t>
      </w:r>
      <w:r>
        <w:rPr>
          <w:rStyle w:val="nfase"/>
          <w:rFonts w:ascii="Arial" w:hAnsi="Arial" w:cs="Arial"/>
          <w:i w:val="0"/>
        </w:rPr>
        <w:t>): a partir de 15 anos</w:t>
      </w:r>
    </w:p>
    <w:p w:rsidR="00D80A59" w:rsidRPr="009A5A59" w:rsidRDefault="00D80A59" w:rsidP="00D80A59">
      <w:pPr>
        <w:pStyle w:val="SemEspaamento"/>
        <w:numPr>
          <w:ilvl w:val="0"/>
          <w:numId w:val="6"/>
        </w:numPr>
        <w:jc w:val="both"/>
        <w:rPr>
          <w:rStyle w:val="nfase"/>
          <w:rFonts w:ascii="Arial" w:hAnsi="Arial" w:cs="Arial"/>
          <w:i w:val="0"/>
        </w:rPr>
      </w:pPr>
      <w:r w:rsidRPr="00CD2B99">
        <w:rPr>
          <w:rStyle w:val="nfase"/>
          <w:rFonts w:ascii="Arial" w:hAnsi="Arial" w:cs="Arial"/>
          <w:b/>
          <w:i w:val="0"/>
        </w:rPr>
        <w:t>Hidroginástica</w:t>
      </w:r>
      <w:r>
        <w:rPr>
          <w:rStyle w:val="nfase"/>
          <w:rFonts w:ascii="Arial" w:hAnsi="Arial" w:cs="Arial"/>
          <w:i w:val="0"/>
        </w:rPr>
        <w:t>: de 18 a 54 anos e acima de 55 anos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Araretama: 3643-1400</w:t>
      </w:r>
    </w:p>
    <w:p w:rsidR="00D80A59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D80A59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D80A59" w:rsidRPr="001974B3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aquaticasemelp@gmail.com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-</w:t>
      </w:r>
    </w:p>
    <w:p w:rsidR="00DB1195" w:rsidRPr="00BD7321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D80A59" w:rsidRDefault="00D80A59" w:rsidP="00D8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Araretama: 01 piscina</w:t>
      </w:r>
    </w:p>
    <w:p w:rsidR="00D80A59" w:rsidRDefault="00D80A59" w:rsidP="00D8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01 piscina</w:t>
      </w:r>
    </w:p>
    <w:p w:rsidR="00D80A59" w:rsidRDefault="00D80A59" w:rsidP="00D8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03 piscinas</w:t>
      </w:r>
    </w:p>
    <w:p w:rsidR="00D80A59" w:rsidRDefault="00D80A59" w:rsidP="00D8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02 piscinas</w:t>
      </w:r>
    </w:p>
    <w:p w:rsidR="00FE1964" w:rsidRDefault="00FE1964" w:rsidP="00D8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Piscina da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Apae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01</w:t>
      </w:r>
    </w:p>
    <w:p w:rsidR="00D80A59" w:rsidRPr="001974B3" w:rsidRDefault="00D80A59" w:rsidP="00D8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D80A5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sexta, das 07h ao 12h e 13h às 21h</w:t>
      </w:r>
      <w:r w:rsidR="00AA6E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Todos locais de Atendimento</w:t>
      </w:r>
    </w:p>
    <w:p w:rsidR="00FE1964" w:rsidRPr="00FE1964" w:rsidRDefault="00FE1964" w:rsidP="00FE19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*Piscina da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Apae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2ª e 4ª 17h às 20h / 3ª e 5ª 17h às 21h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D80A59" w:rsidRDefault="00D80A5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As vagas das Atividades Aquáticas são através de lista de espera, onde o pretendente deverá se inscrever na secretaria d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local, levando um documento,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o tempo de espera vária de acordo com a modalidade 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escolhida e faixa etária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podendo ser de 02 meses a 02 anos de espera.</w:t>
      </w:r>
    </w:p>
    <w:p w:rsidR="00D80A59" w:rsidRDefault="00AA6EC1" w:rsidP="00AA6EC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Para vagas das equipes de treinamento, poderão realizar um teste de avaliação técnica dos quatro estilos: crawl, costas, peito e borboleta.</w:t>
      </w:r>
    </w:p>
    <w:p w:rsidR="00FE1964" w:rsidRDefault="00FE1964" w:rsidP="00FE1964">
      <w:pPr>
        <w:spacing w:after="0" w:line="240" w:lineRule="auto"/>
        <w:ind w:firstLine="708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E1964" w:rsidRDefault="00FE1964" w:rsidP="00FE1964">
      <w:pPr>
        <w:spacing w:after="0" w:line="240" w:lineRule="auto"/>
        <w:ind w:firstLine="708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AA6EC1" w:rsidRDefault="00DB1195" w:rsidP="00AA6EC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As Atividades Aquáticas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estão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inserida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</w:t>
      </w:r>
      <w:r w:rsidR="00D80A59"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no Departamento de Esportes da Secretaria de Esportes e Lazer de Pindamonhangaba.</w:t>
      </w:r>
    </w:p>
    <w:p w:rsidR="00AA6EC1" w:rsidRDefault="00AA6EC1" w:rsidP="00AA6EC1">
      <w:pPr>
        <w:shd w:val="clear" w:color="auto" w:fill="FFFFFF"/>
        <w:tabs>
          <w:tab w:val="left" w:pos="5055"/>
        </w:tabs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ab/>
      </w:r>
    </w:p>
    <w:p w:rsidR="00183EE0" w:rsidRPr="001974B3" w:rsidRDefault="00183EE0" w:rsidP="00AA6E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AA6EC1" w:rsidRDefault="00AA6EC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AA6EC1">
        <w:rPr>
          <w:rFonts w:ascii="Arial" w:eastAsia="Times New Roman" w:hAnsi="Arial" w:cs="Arial"/>
          <w:sz w:val="21"/>
          <w:szCs w:val="21"/>
          <w:lang w:eastAsia="pt-BR"/>
        </w:rPr>
        <w:t xml:space="preserve">Através das secretarias dos locais ou telefones de atendimento. </w:t>
      </w:r>
    </w:p>
    <w:p w:rsidR="00AA6EC1" w:rsidRDefault="00AA6EC1" w:rsidP="00AA6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Araretama: 3643-1400</w:t>
      </w:r>
    </w:p>
    <w:p w:rsidR="00AA6EC1" w:rsidRDefault="00AA6EC1" w:rsidP="00AA6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AA6EC1" w:rsidRDefault="00AA6EC1" w:rsidP="00AA6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AA6EC1" w:rsidRPr="001974B3" w:rsidRDefault="00AA6EC1" w:rsidP="00AA6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FE196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 participar crianças a partir de 07 anos e adultos a partir de 18 anos.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-</w:t>
      </w:r>
    </w:p>
    <w:p w:rsidR="00DB1195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-</w:t>
      </w:r>
    </w:p>
    <w:p w:rsidR="00DB1195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FE1964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se inscrever na lista de espera deverá apresentar um documento com foto na secretaria da piscina escolhida.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FE196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No momento da inscrição da lista de espera, receberá um protocolo com o número da lista de espera escolhida, poderá ser consultada pessoalmente ou através dos telefones de contato.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BD7321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-</w:t>
      </w:r>
    </w:p>
    <w:p w:rsidR="00DB1195" w:rsidRDefault="00DB119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Default="00DB119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</w:t>
      </w:r>
    </w:p>
    <w:p w:rsidR="00DB1195" w:rsidRPr="001974B3" w:rsidRDefault="00DB119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DB119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</w:t>
      </w:r>
    </w:p>
    <w:p w:rsidR="00DB1195" w:rsidRPr="001974B3" w:rsidRDefault="00DB119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Default="00DB1195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DB1195" w:rsidRPr="00BD7321" w:rsidRDefault="00DB1195" w:rsidP="00BD732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5152A" w:rsidRDefault="00DB1195" w:rsidP="00BD7321">
      <w:pPr>
        <w:spacing w:line="240" w:lineRule="auto"/>
      </w:pPr>
    </w:p>
    <w:sectPr w:rsidR="0055152A" w:rsidSect="00162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05AAD"/>
    <w:multiLevelType w:val="hybridMultilevel"/>
    <w:tmpl w:val="F0BAD2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4B3"/>
    <w:rsid w:val="000204F2"/>
    <w:rsid w:val="00162AEE"/>
    <w:rsid w:val="00183EE0"/>
    <w:rsid w:val="001974B3"/>
    <w:rsid w:val="002A6E9A"/>
    <w:rsid w:val="00461EB2"/>
    <w:rsid w:val="00586B94"/>
    <w:rsid w:val="00613349"/>
    <w:rsid w:val="006761C9"/>
    <w:rsid w:val="00950428"/>
    <w:rsid w:val="009B03C1"/>
    <w:rsid w:val="00A54CD8"/>
    <w:rsid w:val="00A67258"/>
    <w:rsid w:val="00AA6EC1"/>
    <w:rsid w:val="00B20050"/>
    <w:rsid w:val="00BA7F49"/>
    <w:rsid w:val="00BD7321"/>
    <w:rsid w:val="00BE7F06"/>
    <w:rsid w:val="00C038FA"/>
    <w:rsid w:val="00CD2B99"/>
    <w:rsid w:val="00D80A59"/>
    <w:rsid w:val="00DB1195"/>
    <w:rsid w:val="00E4114D"/>
    <w:rsid w:val="00ED667B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EEA6C"/>
  <w15:docId w15:val="{1D4C52EE-3AF8-430C-A720-D3C13464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SemEspaamento">
    <w:name w:val="No Spacing"/>
    <w:qFormat/>
    <w:rsid w:val="00586B94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qFormat/>
    <w:rsid w:val="00586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JOÃO DO PULO</cp:lastModifiedBy>
  <cp:revision>4</cp:revision>
  <dcterms:created xsi:type="dcterms:W3CDTF">2018-11-19T18:13:00Z</dcterms:created>
  <dcterms:modified xsi:type="dcterms:W3CDTF">2018-11-29T12:07:00Z</dcterms:modified>
</cp:coreProperties>
</file>