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QUESTIONÁRIO PARA LEVANTAMENTO DE SERVIÇOS OFERECIDOS PELA PREFEITURA DE PINDAMONHANGABA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ELABORAÇÃO DE CARTA DE SERVIÇOS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Favor preencher uma ficha desta para cada serviço oferecido.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consultar exemplos de preenchimento consulte: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Sorocaba: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http://www.sorocaba.sp.gov.br/Carta-Servicos</w:t>
        </w:r>
      </w:hyperlink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Mogi das Cruzes: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http://www.mogidascruzes.sp.gov.br/servicos/todos-os-assuntos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Serviço: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PROCON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Descrição: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Atendimento aos munícipes no que tange problemas na relação de consumo.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Pessoalmente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Telefone: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apenas para sanar duvidas (12)3641-1116 Ramal 8787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Local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Subprefeitura de 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Av. José Augusto Mesquita,170-Moreira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Dia e horário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Segunda á sexta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Das 08:00 ás 11:30 / 13:00 ás 17:00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Previsão de tempo de espera na área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Informar a previsão de tempo (em minutos) que o cidadão pode esperar para ser atendido. É diferente do item prazo, mais abaixo, que limita o tempo que levará para prestar o serviço, o que pode ser imediato ou levar dias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Secretarias e Órgãos envolvidos: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PROCON Centro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Secretaria de Administração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Meios de contato: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Pessoalmente ou para sanar duvidas (12)3641-1116 Ramal 8787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Quem pode solicitar: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titular da compra ou do serviço ou procurador munido da referida procuração (fornecida pelo Procon )com RG e CPF de ambas as partes.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Fluxo: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Registrar a reclamação e aguardar retorno da empresa a qual se faz a reclamação.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Documentos necessários: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Nota fiscal,Ordem de serviços, cópia contrato,xerox de  termo de garantia, recibo,  pedido, boleto de pagamento, contas de luz, água ou telefone, contrato, protocolos e todo e qualquer documento referente a produtos e serviços reclamados.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Prazo: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15 a 20 dias uteis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Taxas: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Não há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orocaba.sp.gov.br/Carta-Servicos" Id="docRId0" Type="http://schemas.openxmlformats.org/officeDocument/2006/relationships/hyperlink"/><Relationship TargetMode="External" Target="http://www.mogidascruzes.sp.gov.br/servicos/todos-os-assuntos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