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90377" w14:textId="77777777" w:rsidR="007763AF" w:rsidRPr="00601069" w:rsidRDefault="007763AF" w:rsidP="007763AF">
      <w:pPr>
        <w:pStyle w:val="Corpo"/>
        <w:spacing w:after="0" w:line="360" w:lineRule="auto"/>
        <w:jc w:val="center"/>
        <w:rPr>
          <w:rFonts w:eastAsia="Arial" w:cs="Arial"/>
          <w:b/>
          <w:bCs/>
          <w:color w:val="000000" w:themeColor="text1"/>
          <w:sz w:val="24"/>
          <w:szCs w:val="24"/>
        </w:rPr>
      </w:pPr>
      <w:r w:rsidRPr="00601069">
        <w:rPr>
          <w:b/>
          <w:bCs/>
          <w:color w:val="000000" w:themeColor="text1"/>
          <w:sz w:val="24"/>
          <w:szCs w:val="24"/>
        </w:rPr>
        <w:t>Resolução CMC 01/2020</w:t>
      </w:r>
    </w:p>
    <w:p w14:paraId="6AC69597" w14:textId="7B759D5B" w:rsidR="007763AF" w:rsidRPr="00601069" w:rsidRDefault="007763AF" w:rsidP="007763AF">
      <w:pPr>
        <w:pStyle w:val="NormalWeb"/>
        <w:shd w:val="clear" w:color="auto" w:fill="FFFFFF"/>
        <w:spacing w:before="0" w:after="0" w:line="360" w:lineRule="auto"/>
        <w:jc w:val="both"/>
        <w:rPr>
          <w:rFonts w:ascii="Calibri" w:eastAsia="Arial" w:hAnsi="Calibri" w:cs="Arial"/>
          <w:color w:val="000000" w:themeColor="text1"/>
        </w:rPr>
      </w:pPr>
      <w:r w:rsidRPr="00601069">
        <w:rPr>
          <w:rFonts w:ascii="Calibri" w:hAnsi="Calibri"/>
          <w:color w:val="000000" w:themeColor="text1"/>
        </w:rPr>
        <w:t xml:space="preserve">Dispõe sobre a criação do </w:t>
      </w:r>
      <w:r w:rsidRPr="00166590">
        <w:rPr>
          <w:rFonts w:ascii="Calibri" w:hAnsi="Calibri"/>
          <w:b/>
          <w:bCs/>
          <w:color w:val="000000" w:themeColor="text1"/>
        </w:rPr>
        <w:t>Cadastro Municipal</w:t>
      </w:r>
      <w:r w:rsidR="00FF2997">
        <w:rPr>
          <w:rFonts w:ascii="Calibri" w:hAnsi="Calibri"/>
          <w:b/>
          <w:bCs/>
          <w:color w:val="000000" w:themeColor="text1"/>
        </w:rPr>
        <w:t xml:space="preserve"> de Cultura</w:t>
      </w:r>
      <w:r w:rsidRPr="00166590">
        <w:rPr>
          <w:rFonts w:ascii="Calibri" w:hAnsi="Calibri"/>
          <w:b/>
          <w:bCs/>
          <w:color w:val="000000" w:themeColor="text1"/>
        </w:rPr>
        <w:t>/Sistema Municipal de Informações e Indicadores Culturais</w:t>
      </w:r>
      <w:r w:rsidRPr="00601069">
        <w:rPr>
          <w:rFonts w:ascii="Calibri" w:hAnsi="Calibri"/>
          <w:color w:val="000000" w:themeColor="text1"/>
        </w:rPr>
        <w:t xml:space="preserve"> no Conselho Municipal de Cultura de Pindamonhangaba, e dá providências correlatas.</w:t>
      </w:r>
    </w:p>
    <w:p w14:paraId="5F65A5E2" w14:textId="77777777" w:rsidR="007763AF" w:rsidRPr="00601069" w:rsidRDefault="007763AF" w:rsidP="007763AF">
      <w:pPr>
        <w:pStyle w:val="NormalWeb"/>
        <w:shd w:val="clear" w:color="auto" w:fill="FFFFFF"/>
        <w:spacing w:before="0" w:after="0" w:line="360" w:lineRule="auto"/>
        <w:jc w:val="both"/>
        <w:rPr>
          <w:rFonts w:ascii="Calibri" w:eastAsia="Arial" w:hAnsi="Calibri" w:cs="Arial"/>
          <w:color w:val="000000" w:themeColor="text1"/>
        </w:rPr>
      </w:pPr>
      <w:r w:rsidRPr="00601069">
        <w:rPr>
          <w:rFonts w:ascii="Calibri" w:hAnsi="Calibri"/>
          <w:color w:val="000000" w:themeColor="text1"/>
        </w:rPr>
        <w:br/>
        <w:t>O Conselho Municipal de Cultura de Pindamonhangaba, considerando:</w:t>
      </w:r>
    </w:p>
    <w:p w14:paraId="5999BBD2" w14:textId="77777777" w:rsidR="007763AF" w:rsidRPr="00601069" w:rsidRDefault="007763AF" w:rsidP="007763AF">
      <w:pPr>
        <w:pStyle w:val="NormalWeb"/>
        <w:shd w:val="clear" w:color="auto" w:fill="FFFFFF"/>
        <w:spacing w:before="0" w:after="0" w:line="360" w:lineRule="auto"/>
        <w:jc w:val="both"/>
        <w:rPr>
          <w:rFonts w:ascii="Calibri" w:eastAsia="Arial" w:hAnsi="Calibri" w:cs="Arial"/>
          <w:color w:val="000000" w:themeColor="text1"/>
        </w:rPr>
      </w:pPr>
      <w:r w:rsidRPr="00601069">
        <w:rPr>
          <w:rFonts w:ascii="Calibri" w:hAnsi="Calibri"/>
          <w:color w:val="000000" w:themeColor="text1"/>
        </w:rPr>
        <w:t xml:space="preserve">- A necessidade de um mapeamento dos articuladores e fazedores de cultura do município, para melhor implementação de políticas públicas, além de colaboração dos mesmos; </w:t>
      </w:r>
    </w:p>
    <w:p w14:paraId="79C756A1" w14:textId="18DAA4BE" w:rsidR="007763AF" w:rsidRPr="00601069" w:rsidRDefault="007763AF" w:rsidP="007763AF">
      <w:pPr>
        <w:pStyle w:val="NormalWeb"/>
        <w:shd w:val="clear" w:color="auto" w:fill="FFFFFF"/>
        <w:spacing w:before="0" w:after="0" w:line="360" w:lineRule="auto"/>
        <w:jc w:val="both"/>
        <w:rPr>
          <w:rFonts w:ascii="Calibri" w:eastAsia="Arial" w:hAnsi="Calibri" w:cs="Arial"/>
          <w:color w:val="000000" w:themeColor="text1"/>
        </w:rPr>
      </w:pPr>
      <w:r w:rsidRPr="00601069">
        <w:rPr>
          <w:rFonts w:ascii="Calibri" w:hAnsi="Calibri"/>
          <w:color w:val="000000" w:themeColor="text1"/>
        </w:rPr>
        <w:t xml:space="preserve">- </w:t>
      </w:r>
      <w:r w:rsidR="00166590">
        <w:rPr>
          <w:rFonts w:ascii="Calibri" w:hAnsi="Calibri"/>
          <w:color w:val="000000" w:themeColor="text1"/>
        </w:rPr>
        <w:t>A c</w:t>
      </w:r>
      <w:r w:rsidRPr="00601069">
        <w:rPr>
          <w:rFonts w:ascii="Calibri" w:hAnsi="Calibri"/>
          <w:color w:val="000000" w:themeColor="text1"/>
        </w:rPr>
        <w:t>ontribui</w:t>
      </w:r>
      <w:r w:rsidR="00166590">
        <w:rPr>
          <w:rFonts w:ascii="Calibri" w:hAnsi="Calibri"/>
          <w:color w:val="000000" w:themeColor="text1"/>
        </w:rPr>
        <w:t>ção</w:t>
      </w:r>
      <w:r w:rsidRPr="00601069">
        <w:rPr>
          <w:rFonts w:ascii="Calibri" w:hAnsi="Calibri"/>
          <w:color w:val="000000" w:themeColor="text1"/>
        </w:rPr>
        <w:t xml:space="preserve"> com possíveis solicitações de editais e auxílios externos que venham a exigir a inscrição do artista/grupo/entidade no Conselho Municipal de Cultura; </w:t>
      </w:r>
    </w:p>
    <w:p w14:paraId="6F535B8B" w14:textId="77777777" w:rsidR="007763AF" w:rsidRPr="00601069" w:rsidRDefault="007763AF" w:rsidP="007763AF">
      <w:pPr>
        <w:pStyle w:val="NormalWeb"/>
        <w:shd w:val="clear" w:color="auto" w:fill="FFFFFF"/>
        <w:spacing w:before="0" w:after="0" w:line="360" w:lineRule="auto"/>
        <w:jc w:val="both"/>
        <w:rPr>
          <w:rFonts w:ascii="Calibri" w:eastAsia="Arial" w:hAnsi="Calibri" w:cs="Arial"/>
          <w:color w:val="000000" w:themeColor="text1"/>
        </w:rPr>
      </w:pPr>
      <w:r w:rsidRPr="00601069">
        <w:rPr>
          <w:rFonts w:ascii="Calibri" w:hAnsi="Calibri"/>
          <w:color w:val="000000" w:themeColor="text1"/>
        </w:rPr>
        <w:t>- A meta 1.8 do Plano Municipal de Cultura, que estipula o Desenvolvimento do SMIIC (Sistema Municipal de Informações e Indicadores Culturais), previsto no SMC (Sistema Municipal de Cultura), que tem como objetivo especifico ter base de dados dos artistas municipais, Resolve:</w:t>
      </w:r>
    </w:p>
    <w:p w14:paraId="6BEBC37A" w14:textId="77777777" w:rsidR="007763AF" w:rsidRPr="00601069" w:rsidRDefault="007763AF" w:rsidP="007763AF">
      <w:pPr>
        <w:pStyle w:val="Corpo"/>
        <w:spacing w:after="0" w:line="360" w:lineRule="auto"/>
        <w:jc w:val="both"/>
        <w:rPr>
          <w:rFonts w:eastAsia="Arial" w:cs="Arial"/>
          <w:color w:val="000000" w:themeColor="text1"/>
          <w:sz w:val="24"/>
          <w:szCs w:val="24"/>
        </w:rPr>
      </w:pPr>
    </w:p>
    <w:p w14:paraId="4EB71362" w14:textId="455E2866" w:rsidR="007763AF" w:rsidRDefault="007763AF" w:rsidP="007763AF">
      <w:pPr>
        <w:pStyle w:val="Corpo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01069">
        <w:rPr>
          <w:b/>
          <w:color w:val="000000" w:themeColor="text1"/>
          <w:sz w:val="24"/>
          <w:szCs w:val="24"/>
        </w:rPr>
        <w:t>Art. 1°</w:t>
      </w:r>
      <w:r w:rsidRPr="00601069">
        <w:rPr>
          <w:color w:val="000000" w:themeColor="text1"/>
          <w:sz w:val="24"/>
          <w:szCs w:val="24"/>
        </w:rPr>
        <w:t xml:space="preserve"> </w:t>
      </w:r>
      <w:r w:rsidR="00152636">
        <w:rPr>
          <w:color w:val="000000" w:themeColor="text1"/>
          <w:sz w:val="24"/>
          <w:szCs w:val="24"/>
        </w:rPr>
        <w:t>I</w:t>
      </w:r>
      <w:r w:rsidRPr="00601069">
        <w:rPr>
          <w:color w:val="000000" w:themeColor="text1"/>
          <w:sz w:val="24"/>
          <w:szCs w:val="24"/>
          <w:lang w:val="it-IT"/>
        </w:rPr>
        <w:t>nstitu</w:t>
      </w:r>
      <w:r w:rsidR="00152636">
        <w:rPr>
          <w:color w:val="000000" w:themeColor="text1"/>
          <w:sz w:val="24"/>
          <w:szCs w:val="24"/>
          <w:lang w:val="it-IT"/>
        </w:rPr>
        <w:t>ir</w:t>
      </w:r>
      <w:r w:rsidRPr="00601069">
        <w:rPr>
          <w:color w:val="000000" w:themeColor="text1"/>
          <w:sz w:val="24"/>
          <w:szCs w:val="24"/>
        </w:rPr>
        <w:t xml:space="preserve"> o cadastro de artistas, grupos, coletivos e entidades não governamentais que trabalhem com cultura, e qualquer fazedor de arte/cultura no município, sendo pessoa física ou jurídica, no Conselho Municipal de Pindamonhangaba.</w:t>
      </w:r>
    </w:p>
    <w:p w14:paraId="0CCA9E06" w14:textId="33047BB2" w:rsidR="00DC4631" w:rsidRPr="00F47E06" w:rsidRDefault="00DC4631" w:rsidP="00DC463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47E06">
        <w:rPr>
          <w:rFonts w:asciiTheme="minorHAnsi" w:hAnsiTheme="minorHAnsi" w:cstheme="minorHAnsi"/>
          <w:b/>
          <w:bCs/>
          <w:color w:val="000000" w:themeColor="text1"/>
        </w:rPr>
        <w:t xml:space="preserve">Paragrafo único - </w:t>
      </w:r>
      <w:r w:rsidRPr="00F47E06">
        <w:rPr>
          <w:rFonts w:asciiTheme="minorHAnsi" w:hAnsiTheme="minorHAnsi" w:cstheme="minorHAnsi"/>
          <w:color w:val="000000"/>
        </w:rPr>
        <w:t xml:space="preserve">No caso </w:t>
      </w:r>
      <w:r w:rsidR="00F47E06" w:rsidRPr="00F47E06">
        <w:rPr>
          <w:rFonts w:asciiTheme="minorHAnsi" w:hAnsiTheme="minorHAnsi" w:cstheme="minorHAnsi"/>
          <w:color w:val="000000"/>
        </w:rPr>
        <w:t>do cadastro</w:t>
      </w:r>
      <w:r w:rsidRPr="00F47E06">
        <w:rPr>
          <w:rFonts w:asciiTheme="minorHAnsi" w:hAnsiTheme="minorHAnsi" w:cstheme="minorHAnsi"/>
          <w:color w:val="000000"/>
        </w:rPr>
        <w:t xml:space="preserve"> de menores será obrigatória </w:t>
      </w:r>
      <w:r w:rsidR="00F47E06">
        <w:rPr>
          <w:rFonts w:asciiTheme="minorHAnsi" w:hAnsiTheme="minorHAnsi" w:cstheme="minorHAnsi"/>
          <w:color w:val="000000"/>
        </w:rPr>
        <w:t>a</w:t>
      </w:r>
      <w:r w:rsidRPr="00F47E06">
        <w:rPr>
          <w:rFonts w:asciiTheme="minorHAnsi" w:hAnsiTheme="minorHAnsi" w:cstheme="minorHAnsi"/>
          <w:color w:val="000000"/>
        </w:rPr>
        <w:t xml:space="preserve"> autorização dos pais ou responsáveis, conforme a legislação vigente;</w:t>
      </w:r>
    </w:p>
    <w:p w14:paraId="606F7E60" w14:textId="77777777" w:rsidR="007763AF" w:rsidRPr="00601069" w:rsidRDefault="007763AF" w:rsidP="007763AF">
      <w:pPr>
        <w:pStyle w:val="Corpo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305018AB" w14:textId="77777777" w:rsidR="007763AF" w:rsidRPr="00601069" w:rsidRDefault="007763AF" w:rsidP="007763AF">
      <w:pPr>
        <w:pStyle w:val="Corpo"/>
        <w:spacing w:after="0" w:line="360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00601069">
        <w:rPr>
          <w:b/>
          <w:color w:val="000000" w:themeColor="text1"/>
          <w:sz w:val="24"/>
          <w:szCs w:val="24"/>
        </w:rPr>
        <w:t>Art. 2°</w:t>
      </w:r>
      <w:r w:rsidRPr="00601069">
        <w:rPr>
          <w:color w:val="000000" w:themeColor="text1"/>
          <w:sz w:val="24"/>
          <w:szCs w:val="24"/>
        </w:rPr>
        <w:t xml:space="preserve"> O cadastro de que trata essa resolução acontecerá no decorrer do ano de 2020. Sendo válido até dezembro de 2020 e renovado anualmente. </w:t>
      </w:r>
    </w:p>
    <w:p w14:paraId="0BCF3243" w14:textId="77777777" w:rsidR="007763AF" w:rsidRPr="00601069" w:rsidRDefault="007763AF" w:rsidP="007763AF">
      <w:pPr>
        <w:pStyle w:val="Corpo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26C7FB86" w14:textId="1256B0FC" w:rsidR="007763AF" w:rsidRPr="00601069" w:rsidRDefault="007763AF" w:rsidP="007763AF">
      <w:pPr>
        <w:pStyle w:val="Corpo"/>
        <w:spacing w:after="0" w:line="360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00601069">
        <w:rPr>
          <w:b/>
          <w:color w:val="000000" w:themeColor="text1"/>
          <w:sz w:val="24"/>
          <w:szCs w:val="24"/>
        </w:rPr>
        <w:t>Art. 3°</w:t>
      </w:r>
      <w:r w:rsidRPr="00601069">
        <w:rPr>
          <w:color w:val="000000" w:themeColor="text1"/>
          <w:sz w:val="24"/>
          <w:szCs w:val="24"/>
        </w:rPr>
        <w:t xml:space="preserve"> Os cadastros deverão ser feitos  pela Internet e também no Departamento de Cultura </w:t>
      </w:r>
      <w:r w:rsidR="00DC4631">
        <w:rPr>
          <w:color w:val="000000" w:themeColor="text1"/>
          <w:sz w:val="24"/>
          <w:szCs w:val="24"/>
        </w:rPr>
        <w:t xml:space="preserve">localizado no </w:t>
      </w:r>
      <w:r w:rsidRPr="00601069">
        <w:rPr>
          <w:color w:val="000000" w:themeColor="text1"/>
          <w:sz w:val="24"/>
          <w:szCs w:val="24"/>
        </w:rPr>
        <w:t>Palacete 10 de julho</w:t>
      </w:r>
      <w:r w:rsidR="00DC4631">
        <w:rPr>
          <w:color w:val="000000" w:themeColor="text1"/>
          <w:sz w:val="24"/>
          <w:szCs w:val="24"/>
        </w:rPr>
        <w:t xml:space="preserve"> – Rua Deputado Claro César, 33 – Centro.</w:t>
      </w:r>
    </w:p>
    <w:p w14:paraId="61090C95" w14:textId="15376138" w:rsidR="007763AF" w:rsidRPr="00601069" w:rsidRDefault="007763AF" w:rsidP="007763AF">
      <w:pPr>
        <w:pStyle w:val="Corpo"/>
        <w:spacing w:after="0" w:line="360" w:lineRule="auto"/>
        <w:jc w:val="both"/>
        <w:rPr>
          <w:rFonts w:eastAsia="Arial" w:cs="Arial"/>
          <w:color w:val="000000" w:themeColor="text1"/>
          <w:sz w:val="24"/>
          <w:szCs w:val="24"/>
        </w:rPr>
      </w:pPr>
      <w:r w:rsidRPr="00601069">
        <w:rPr>
          <w:b/>
          <w:color w:val="000000" w:themeColor="text1"/>
          <w:sz w:val="24"/>
          <w:szCs w:val="24"/>
          <w:shd w:val="clear" w:color="auto" w:fill="FFFFFF"/>
        </w:rPr>
        <w:t>§ 1º</w:t>
      </w:r>
      <w:r w:rsidRPr="00601069">
        <w:rPr>
          <w:color w:val="000000" w:themeColor="text1"/>
          <w:sz w:val="24"/>
          <w:szCs w:val="24"/>
          <w:shd w:val="clear" w:color="auto" w:fill="FFFFFF"/>
          <w:lang w:val="es-ES_tradnl"/>
        </w:rPr>
        <w:t xml:space="preserve"> Excepcionalmente durante o per</w:t>
      </w:r>
      <w:r w:rsidRPr="00601069">
        <w:rPr>
          <w:color w:val="000000" w:themeColor="text1"/>
          <w:sz w:val="24"/>
          <w:szCs w:val="24"/>
          <w:shd w:val="clear" w:color="auto" w:fill="FFFFFF"/>
        </w:rPr>
        <w:t>íodo de quarentena, e em</w:t>
      </w:r>
      <w:r w:rsidR="00166590">
        <w:rPr>
          <w:color w:val="000000" w:themeColor="text1"/>
          <w:sz w:val="24"/>
          <w:szCs w:val="24"/>
          <w:shd w:val="clear" w:color="auto" w:fill="FFFFFF"/>
        </w:rPr>
        <w:t xml:space="preserve"> quanto</w:t>
      </w:r>
      <w:r w:rsidRPr="00601069">
        <w:rPr>
          <w:color w:val="000000" w:themeColor="text1"/>
          <w:sz w:val="24"/>
          <w:szCs w:val="24"/>
          <w:shd w:val="clear" w:color="auto" w:fill="FFFFFF"/>
        </w:rPr>
        <w:t xml:space="preserve"> perdurar a pandemia do Covid-19, os cadastros só serão realizados via plataforma digital</w:t>
      </w:r>
      <w:r w:rsidR="00DC4631">
        <w:rPr>
          <w:color w:val="000000" w:themeColor="text1"/>
          <w:sz w:val="24"/>
          <w:szCs w:val="24"/>
          <w:shd w:val="clear" w:color="auto" w:fill="FFFFFF"/>
        </w:rPr>
        <w:t>, atr</w:t>
      </w:r>
      <w:r w:rsidR="00166590">
        <w:rPr>
          <w:color w:val="000000" w:themeColor="text1"/>
          <w:sz w:val="24"/>
          <w:szCs w:val="24"/>
          <w:shd w:val="clear" w:color="auto" w:fill="FFFFFF"/>
        </w:rPr>
        <w:t>a</w:t>
      </w:r>
      <w:r w:rsidR="00DC4631">
        <w:rPr>
          <w:color w:val="000000" w:themeColor="text1"/>
          <w:sz w:val="24"/>
          <w:szCs w:val="24"/>
          <w:shd w:val="clear" w:color="auto" w:fill="FFFFFF"/>
        </w:rPr>
        <w:t xml:space="preserve">vés do site </w:t>
      </w:r>
      <w:hyperlink r:id="rId7" w:history="1">
        <w:r w:rsidR="00DC4631" w:rsidRPr="00557F5D">
          <w:rPr>
            <w:rStyle w:val="Hyperlink"/>
            <w:sz w:val="24"/>
            <w:szCs w:val="24"/>
            <w:shd w:val="clear" w:color="auto" w:fill="FFFFFF"/>
          </w:rPr>
          <w:t>www.pindamonhangaba.sp.gov.br</w:t>
        </w:r>
      </w:hyperlink>
      <w:r w:rsidR="00DC4631">
        <w:rPr>
          <w:color w:val="000000" w:themeColor="text1"/>
          <w:sz w:val="24"/>
          <w:szCs w:val="24"/>
          <w:shd w:val="clear" w:color="auto" w:fill="FFFFFF"/>
        </w:rPr>
        <w:t xml:space="preserve"> .</w:t>
      </w:r>
    </w:p>
    <w:p w14:paraId="3334A638" w14:textId="4840BA41" w:rsidR="007763AF" w:rsidRPr="00601069" w:rsidRDefault="007763AF" w:rsidP="007763AF">
      <w:pPr>
        <w:pStyle w:val="Corpo"/>
        <w:spacing w:after="0" w:line="360" w:lineRule="auto"/>
        <w:jc w:val="both"/>
        <w:rPr>
          <w:rFonts w:eastAsia="Arial" w:cs="Arial"/>
          <w:color w:val="000000" w:themeColor="text1"/>
          <w:sz w:val="24"/>
          <w:szCs w:val="24"/>
          <w:shd w:val="clear" w:color="auto" w:fill="FFFFFF"/>
        </w:rPr>
      </w:pPr>
      <w:r w:rsidRPr="00601069">
        <w:rPr>
          <w:b/>
          <w:color w:val="000000" w:themeColor="text1"/>
          <w:sz w:val="24"/>
          <w:szCs w:val="24"/>
          <w:shd w:val="clear" w:color="auto" w:fill="FFFFFF"/>
        </w:rPr>
        <w:lastRenderedPageBreak/>
        <w:t>§ 2°</w:t>
      </w:r>
      <w:r w:rsidRPr="00601069">
        <w:rPr>
          <w:color w:val="000000" w:themeColor="text1"/>
          <w:sz w:val="24"/>
          <w:szCs w:val="24"/>
          <w:shd w:val="clear" w:color="auto" w:fill="FFFFFF"/>
        </w:rPr>
        <w:t xml:space="preserve"> Caso o interessado tenha dificuldades de realizar a inscrição de modo online, poderá tirar duvida ou até mesmo fazer a inscrição por meio telefônico com o Departamento de Cultura,</w:t>
      </w:r>
      <w:r w:rsidR="00DC4631">
        <w:rPr>
          <w:color w:val="000000" w:themeColor="text1"/>
          <w:sz w:val="24"/>
          <w:szCs w:val="24"/>
          <w:shd w:val="clear" w:color="auto" w:fill="FFFFFF"/>
        </w:rPr>
        <w:t xml:space="preserve"> nos números 3642-1080 ou 3643</w:t>
      </w:r>
      <w:r w:rsidR="00152636">
        <w:rPr>
          <w:color w:val="000000" w:themeColor="text1"/>
          <w:sz w:val="24"/>
          <w:szCs w:val="24"/>
          <w:shd w:val="clear" w:color="auto" w:fill="FFFFFF"/>
        </w:rPr>
        <w:t>-</w:t>
      </w:r>
      <w:r w:rsidR="00DC4631">
        <w:rPr>
          <w:color w:val="000000" w:themeColor="text1"/>
          <w:sz w:val="24"/>
          <w:szCs w:val="24"/>
          <w:shd w:val="clear" w:color="auto" w:fill="FFFFFF"/>
        </w:rPr>
        <w:t>2690.</w:t>
      </w:r>
    </w:p>
    <w:p w14:paraId="01AAE960" w14:textId="77777777" w:rsidR="007763AF" w:rsidRPr="00601069" w:rsidRDefault="007763AF" w:rsidP="007763AF">
      <w:pPr>
        <w:pStyle w:val="Corpo"/>
        <w:spacing w:after="0" w:line="360" w:lineRule="auto"/>
        <w:jc w:val="both"/>
        <w:rPr>
          <w:rFonts w:eastAsia="Arial" w:cs="Arial"/>
          <w:color w:val="000000" w:themeColor="text1"/>
          <w:sz w:val="24"/>
          <w:szCs w:val="24"/>
          <w:shd w:val="clear" w:color="auto" w:fill="FFFFFF"/>
        </w:rPr>
      </w:pPr>
      <w:r w:rsidRPr="00601069">
        <w:rPr>
          <w:b/>
          <w:color w:val="000000" w:themeColor="text1"/>
          <w:sz w:val="24"/>
          <w:szCs w:val="24"/>
          <w:shd w:val="clear" w:color="auto" w:fill="FFFFFF"/>
        </w:rPr>
        <w:t>Art. 4°</w:t>
      </w:r>
      <w:r w:rsidRPr="00601069">
        <w:rPr>
          <w:color w:val="000000" w:themeColor="text1"/>
          <w:sz w:val="24"/>
          <w:szCs w:val="24"/>
          <w:shd w:val="clear" w:color="auto" w:fill="FFFFFF"/>
        </w:rPr>
        <w:t xml:space="preserve"> As entidades, grupos ou pessoas inscritas para o cadastro serão analisadas por uma comissão avaliadora do Conselho Municipal de Cultura.</w:t>
      </w:r>
    </w:p>
    <w:p w14:paraId="14C7C9E4" w14:textId="77777777" w:rsidR="007763AF" w:rsidRPr="00601069" w:rsidRDefault="007763AF" w:rsidP="007763AF">
      <w:pPr>
        <w:pStyle w:val="Corpo"/>
        <w:spacing w:after="0" w:line="360" w:lineRule="auto"/>
        <w:jc w:val="both"/>
        <w:rPr>
          <w:rFonts w:eastAsia="Arial" w:cs="Arial"/>
          <w:color w:val="000000" w:themeColor="text1"/>
          <w:sz w:val="24"/>
          <w:szCs w:val="24"/>
          <w:shd w:val="clear" w:color="auto" w:fill="FFFFFF"/>
        </w:rPr>
      </w:pPr>
      <w:r w:rsidRPr="00601069">
        <w:rPr>
          <w:color w:val="000000" w:themeColor="text1"/>
          <w:sz w:val="24"/>
          <w:szCs w:val="24"/>
          <w:shd w:val="clear" w:color="auto" w:fill="FFFFFF"/>
        </w:rPr>
        <w:t>§ 1º A princípio, todos os inscritos estarão cadastrados, devido questão de emergência.</w:t>
      </w:r>
    </w:p>
    <w:p w14:paraId="4F98E448" w14:textId="581C7F3E" w:rsidR="007763AF" w:rsidRPr="00601069" w:rsidRDefault="007763AF" w:rsidP="007763AF">
      <w:pPr>
        <w:pStyle w:val="Corpo"/>
        <w:spacing w:after="0" w:line="360" w:lineRule="auto"/>
        <w:jc w:val="both"/>
        <w:rPr>
          <w:rFonts w:eastAsia="Arial" w:cs="Arial"/>
          <w:color w:val="000000" w:themeColor="text1"/>
          <w:sz w:val="24"/>
          <w:szCs w:val="24"/>
          <w:shd w:val="clear" w:color="auto" w:fill="FFFFFF"/>
        </w:rPr>
      </w:pPr>
      <w:r w:rsidRPr="00601069">
        <w:rPr>
          <w:color w:val="000000" w:themeColor="text1"/>
          <w:sz w:val="24"/>
          <w:szCs w:val="24"/>
          <w:shd w:val="clear" w:color="auto" w:fill="FFFFFF"/>
        </w:rPr>
        <w:t xml:space="preserve">§ 2º Posteriormente, quando </w:t>
      </w:r>
      <w:r w:rsidR="00152636">
        <w:rPr>
          <w:color w:val="000000" w:themeColor="text1"/>
          <w:sz w:val="24"/>
          <w:szCs w:val="24"/>
          <w:shd w:val="clear" w:color="auto" w:fill="FFFFFF"/>
        </w:rPr>
        <w:t>o</w:t>
      </w:r>
      <w:r w:rsidRPr="00601069">
        <w:rPr>
          <w:color w:val="000000" w:themeColor="text1"/>
          <w:sz w:val="24"/>
          <w:szCs w:val="24"/>
          <w:shd w:val="clear" w:color="auto" w:fill="FFFFFF"/>
        </w:rPr>
        <w:t xml:space="preserve"> Conselho Municipal de Cultura voltar</w:t>
      </w:r>
      <w:r w:rsidR="00152636">
        <w:rPr>
          <w:color w:val="000000" w:themeColor="text1"/>
          <w:sz w:val="24"/>
          <w:szCs w:val="24"/>
          <w:shd w:val="clear" w:color="auto" w:fill="FFFFFF"/>
        </w:rPr>
        <w:t xml:space="preserve"> a</w:t>
      </w:r>
      <w:r w:rsidRPr="00601069">
        <w:rPr>
          <w:color w:val="000000" w:themeColor="text1"/>
          <w:sz w:val="24"/>
          <w:szCs w:val="24"/>
          <w:shd w:val="clear" w:color="auto" w:fill="FFFFFF"/>
        </w:rPr>
        <w:t xml:space="preserve"> suas atividades regularmente (presencia</w:t>
      </w:r>
      <w:r w:rsidR="00152636">
        <w:rPr>
          <w:color w:val="000000" w:themeColor="text1"/>
          <w:sz w:val="24"/>
          <w:szCs w:val="24"/>
          <w:shd w:val="clear" w:color="auto" w:fill="FFFFFF"/>
        </w:rPr>
        <w:t>is</w:t>
      </w:r>
      <w:r w:rsidRPr="00601069">
        <w:rPr>
          <w:color w:val="000000" w:themeColor="text1"/>
          <w:sz w:val="24"/>
          <w:szCs w:val="24"/>
          <w:shd w:val="clear" w:color="auto" w:fill="FFFFFF"/>
        </w:rPr>
        <w:t xml:space="preserve">), será </w:t>
      </w:r>
      <w:r w:rsidR="00152636">
        <w:rPr>
          <w:color w:val="000000" w:themeColor="text1"/>
          <w:sz w:val="24"/>
          <w:szCs w:val="24"/>
          <w:shd w:val="clear" w:color="auto" w:fill="FFFFFF"/>
        </w:rPr>
        <w:t>analisada</w:t>
      </w:r>
      <w:r w:rsidRPr="00601069">
        <w:rPr>
          <w:color w:val="000000" w:themeColor="text1"/>
          <w:sz w:val="24"/>
          <w:szCs w:val="24"/>
          <w:shd w:val="clear" w:color="auto" w:fill="FFFFFF"/>
        </w:rPr>
        <w:t xml:space="preserve"> e publicad</w:t>
      </w:r>
      <w:r w:rsidR="00152636">
        <w:rPr>
          <w:color w:val="000000" w:themeColor="text1"/>
          <w:sz w:val="24"/>
          <w:szCs w:val="24"/>
          <w:shd w:val="clear" w:color="auto" w:fill="FFFFFF"/>
        </w:rPr>
        <w:t>a</w:t>
      </w:r>
      <w:r w:rsidRPr="0060106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152636">
        <w:rPr>
          <w:color w:val="000000" w:themeColor="text1"/>
          <w:sz w:val="24"/>
          <w:szCs w:val="24"/>
          <w:shd w:val="clear" w:color="auto" w:fill="FFFFFF"/>
        </w:rPr>
        <w:t>a</w:t>
      </w:r>
      <w:r w:rsidRPr="00601069">
        <w:rPr>
          <w:color w:val="000000" w:themeColor="text1"/>
          <w:sz w:val="24"/>
          <w:szCs w:val="24"/>
          <w:shd w:val="clear" w:color="auto" w:fill="FFFFFF"/>
        </w:rPr>
        <w:t>s questões pertinentes a avaliaçã</w:t>
      </w:r>
      <w:r w:rsidRPr="00601069">
        <w:rPr>
          <w:color w:val="000000" w:themeColor="text1"/>
          <w:sz w:val="24"/>
          <w:szCs w:val="24"/>
          <w:shd w:val="clear" w:color="auto" w:fill="FFFFFF"/>
          <w:lang w:val="it-IT"/>
        </w:rPr>
        <w:t>o.</w:t>
      </w:r>
    </w:p>
    <w:p w14:paraId="377A6E55" w14:textId="77777777" w:rsidR="007763AF" w:rsidRPr="00601069" w:rsidRDefault="007763AF" w:rsidP="007763AF">
      <w:pPr>
        <w:pStyle w:val="Corpo"/>
        <w:spacing w:after="0"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6EE773FD" w14:textId="77777777" w:rsidR="007763AF" w:rsidRPr="00601069" w:rsidRDefault="007763AF" w:rsidP="007763AF">
      <w:pPr>
        <w:pStyle w:val="Corpo"/>
        <w:spacing w:after="0" w:line="360" w:lineRule="auto"/>
        <w:jc w:val="both"/>
        <w:rPr>
          <w:rFonts w:eastAsia="Arial" w:cs="Arial"/>
          <w:color w:val="000000" w:themeColor="text1"/>
          <w:sz w:val="24"/>
          <w:szCs w:val="24"/>
          <w:shd w:val="clear" w:color="auto" w:fill="FFFFFF"/>
        </w:rPr>
      </w:pPr>
      <w:r w:rsidRPr="00601069">
        <w:rPr>
          <w:b/>
          <w:color w:val="000000" w:themeColor="text1"/>
          <w:sz w:val="24"/>
          <w:szCs w:val="24"/>
          <w:shd w:val="clear" w:color="auto" w:fill="FFFFFF"/>
        </w:rPr>
        <w:t>Art. 5°</w:t>
      </w:r>
      <w:r w:rsidRPr="00601069">
        <w:rPr>
          <w:color w:val="000000" w:themeColor="text1"/>
          <w:sz w:val="24"/>
          <w:szCs w:val="24"/>
          <w:shd w:val="clear" w:color="auto" w:fill="FFFFFF"/>
        </w:rPr>
        <w:t xml:space="preserve"> O cadastro viabilizará:</w:t>
      </w:r>
    </w:p>
    <w:p w14:paraId="4059AB32" w14:textId="77777777" w:rsidR="007763AF" w:rsidRPr="00601069" w:rsidRDefault="007763AF" w:rsidP="007763AF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/>
          <w:color w:val="000000" w:themeColor="text1"/>
          <w:szCs w:val="24"/>
        </w:rPr>
      </w:pPr>
      <w:r w:rsidRPr="00601069">
        <w:rPr>
          <w:rFonts w:ascii="Calibri" w:hAnsi="Calibri"/>
          <w:color w:val="000000" w:themeColor="text1"/>
          <w:szCs w:val="24"/>
        </w:rPr>
        <w:t>O conhecimento por parte do Conselho Municipal de Cultura, de seu público alvo, para melhor elaboração de políticas públicas;</w:t>
      </w:r>
    </w:p>
    <w:p w14:paraId="4B09616C" w14:textId="77777777" w:rsidR="007763AF" w:rsidRPr="00601069" w:rsidRDefault="007763AF" w:rsidP="007763AF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/>
          <w:color w:val="000000" w:themeColor="text1"/>
          <w:szCs w:val="24"/>
        </w:rPr>
      </w:pPr>
      <w:r w:rsidRPr="00601069">
        <w:rPr>
          <w:rFonts w:ascii="Calibri" w:hAnsi="Calibri"/>
          <w:color w:val="000000" w:themeColor="text1"/>
          <w:szCs w:val="24"/>
        </w:rPr>
        <w:t>Facilidade e credibilidade aos fazedores de cultura para inscrição em editais externos e municipais, que venham a exigir;</w:t>
      </w:r>
    </w:p>
    <w:p w14:paraId="41EB5848" w14:textId="77777777" w:rsidR="007763AF" w:rsidRPr="00601069" w:rsidRDefault="007763AF" w:rsidP="007763AF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Calibri" w:hAnsi="Calibri"/>
          <w:color w:val="000000" w:themeColor="text1"/>
          <w:szCs w:val="24"/>
        </w:rPr>
      </w:pPr>
      <w:r w:rsidRPr="00601069">
        <w:rPr>
          <w:rFonts w:ascii="Calibri" w:hAnsi="Calibri"/>
          <w:color w:val="000000" w:themeColor="text1"/>
          <w:szCs w:val="24"/>
        </w:rPr>
        <w:t>A utilização do nome do conselho, como vinculado, para capitar recursos para seus projetos, desde que, com aprovação prévia.</w:t>
      </w:r>
    </w:p>
    <w:p w14:paraId="7CA69925" w14:textId="77777777" w:rsidR="007763AF" w:rsidRPr="00601069" w:rsidRDefault="007763AF" w:rsidP="007763AF">
      <w:pPr>
        <w:pStyle w:val="Corpo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8F3D3BE" w14:textId="1AADCA0D" w:rsidR="00DA2E1B" w:rsidRPr="00DA2E1B" w:rsidRDefault="007763AF" w:rsidP="00DA2E1B">
      <w:pPr>
        <w:pStyle w:val="Corpo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E1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Art.6°</w:t>
      </w:r>
      <w:r w:rsidRPr="00DA2E1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A2E1B" w:rsidRPr="00DA2E1B">
        <w:rPr>
          <w:rFonts w:asciiTheme="minorHAnsi" w:hAnsiTheme="minorHAnsi" w:cstheme="minorHAnsi"/>
          <w:color w:val="000000" w:themeColor="text1"/>
          <w:sz w:val="24"/>
          <w:szCs w:val="24"/>
        </w:rPr>
        <w:t>O dados são de uso restrito da Secretaria de Cultura e Conselho Municipal de Cultura.</w:t>
      </w:r>
    </w:p>
    <w:p w14:paraId="0EB79173" w14:textId="3CDF6C37" w:rsidR="00DA2E1B" w:rsidRPr="00DA2E1B" w:rsidRDefault="00DA2E1B" w:rsidP="00DA2E1B">
      <w:pPr>
        <w:pStyle w:val="Corpo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E1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1º Dados pessoais dos artistas e fazedores de cultura não serão públicos, somente os índices, compondo o panorama geral da cidade. </w:t>
      </w:r>
    </w:p>
    <w:p w14:paraId="589D4ADC" w14:textId="33539A02" w:rsidR="007763AF" w:rsidRPr="00DA2E1B" w:rsidRDefault="00DA2E1B" w:rsidP="00DA2E1B">
      <w:pPr>
        <w:pStyle w:val="Corpo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E1B">
        <w:rPr>
          <w:rFonts w:asciiTheme="minorHAnsi" w:hAnsiTheme="minorHAnsi" w:cstheme="minorHAnsi"/>
          <w:color w:val="000000" w:themeColor="text1"/>
          <w:sz w:val="24"/>
          <w:szCs w:val="24"/>
        </w:rPr>
        <w:t>§ 2º É vedada a utilização dos dados pessoais em publicidades, campanhas, bem como em ações que não se relacionem com a geração de índices municipais.</w:t>
      </w:r>
    </w:p>
    <w:p w14:paraId="12F3BA74" w14:textId="77777777" w:rsidR="00DA2E1B" w:rsidRPr="00DA2E1B" w:rsidRDefault="00DA2E1B" w:rsidP="00DA2E1B">
      <w:pPr>
        <w:pStyle w:val="Corpo"/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54DB5B6" w14:textId="182D0A60" w:rsidR="007763AF" w:rsidRPr="00DA2E1B" w:rsidRDefault="007763AF" w:rsidP="00DA2E1B">
      <w:pPr>
        <w:pStyle w:val="Corpo"/>
        <w:spacing w:after="0" w:line="360" w:lineRule="auto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DA2E1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Art.7°</w:t>
      </w:r>
      <w:r w:rsidRPr="00DA2E1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A2E1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Esta resolução  entra  em  vigor  na  </w:t>
      </w:r>
      <w:r w:rsidRPr="00DA2E1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nl-NL"/>
        </w:rPr>
        <w:t>data</w:t>
      </w:r>
      <w:r w:rsidRPr="00DA2E1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 de  sua  publicaçã</w:t>
      </w:r>
      <w:r w:rsidRPr="00DA2E1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it-IT"/>
        </w:rPr>
        <w:t>o.</w:t>
      </w:r>
      <w:r w:rsidRPr="00DA2E1B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   </w:t>
      </w:r>
    </w:p>
    <w:p w14:paraId="1E316924" w14:textId="77777777" w:rsidR="007763AF" w:rsidRDefault="007763AF" w:rsidP="00AE6DCA">
      <w:pPr>
        <w:spacing w:line="360" w:lineRule="auto"/>
        <w:ind w:firstLine="708"/>
        <w:jc w:val="right"/>
        <w:rPr>
          <w:rFonts w:ascii="Arial" w:hAnsi="Arial" w:cs="Arial"/>
          <w:lang w:val="pt-PT"/>
        </w:rPr>
      </w:pPr>
    </w:p>
    <w:p w14:paraId="689B3BAE" w14:textId="77777777" w:rsidR="00254181" w:rsidRPr="007763AF" w:rsidRDefault="00254181" w:rsidP="00AE6DCA">
      <w:pPr>
        <w:spacing w:line="360" w:lineRule="auto"/>
        <w:ind w:firstLine="708"/>
        <w:jc w:val="right"/>
        <w:rPr>
          <w:rFonts w:asciiTheme="minorHAnsi" w:hAnsiTheme="minorHAnsi" w:cs="Arial"/>
        </w:rPr>
      </w:pPr>
      <w:r w:rsidRPr="007763AF">
        <w:rPr>
          <w:rFonts w:asciiTheme="minorHAnsi" w:hAnsiTheme="minorHAnsi" w:cs="Arial"/>
        </w:rPr>
        <w:t xml:space="preserve">Pindamonhangaba, </w:t>
      </w:r>
      <w:r w:rsidR="007763AF">
        <w:rPr>
          <w:rFonts w:asciiTheme="minorHAnsi" w:hAnsiTheme="minorHAnsi" w:cs="Arial"/>
        </w:rPr>
        <w:t>18</w:t>
      </w:r>
      <w:r w:rsidR="0099311B" w:rsidRPr="007763AF">
        <w:rPr>
          <w:rFonts w:asciiTheme="minorHAnsi" w:hAnsiTheme="minorHAnsi" w:cs="Arial"/>
        </w:rPr>
        <w:t xml:space="preserve"> de maio</w:t>
      </w:r>
      <w:r w:rsidR="00566971" w:rsidRPr="007763AF">
        <w:rPr>
          <w:rFonts w:asciiTheme="minorHAnsi" w:hAnsiTheme="minorHAnsi" w:cs="Arial"/>
        </w:rPr>
        <w:t xml:space="preserve"> </w:t>
      </w:r>
      <w:r w:rsidRPr="007763AF">
        <w:rPr>
          <w:rFonts w:asciiTheme="minorHAnsi" w:hAnsiTheme="minorHAnsi" w:cs="Arial"/>
        </w:rPr>
        <w:t>de 20</w:t>
      </w:r>
      <w:r w:rsidR="00DE7A77" w:rsidRPr="007763AF">
        <w:rPr>
          <w:rFonts w:asciiTheme="minorHAnsi" w:hAnsiTheme="minorHAnsi" w:cs="Arial"/>
        </w:rPr>
        <w:t>20</w:t>
      </w:r>
    </w:p>
    <w:p w14:paraId="023B601B" w14:textId="77777777" w:rsidR="00254181" w:rsidRPr="007763AF" w:rsidRDefault="00254181" w:rsidP="00804CDF">
      <w:pPr>
        <w:spacing w:line="360" w:lineRule="auto"/>
        <w:ind w:firstLine="708"/>
        <w:rPr>
          <w:rFonts w:asciiTheme="minorHAnsi" w:hAnsiTheme="minorHAnsi" w:cs="Arial"/>
          <w:b/>
        </w:rPr>
      </w:pPr>
      <w:bookmarkStart w:id="0" w:name="_GoBack"/>
      <w:bookmarkEnd w:id="0"/>
    </w:p>
    <w:p w14:paraId="3AE28A4E" w14:textId="77777777" w:rsidR="004B36E2" w:rsidRPr="007763AF" w:rsidRDefault="004B36E2" w:rsidP="004B36E2">
      <w:pPr>
        <w:spacing w:line="360" w:lineRule="auto"/>
        <w:jc w:val="center"/>
        <w:rPr>
          <w:rFonts w:asciiTheme="minorHAnsi" w:hAnsiTheme="minorHAnsi" w:cs="Arial"/>
        </w:rPr>
      </w:pPr>
    </w:p>
    <w:p w14:paraId="1FE0A968" w14:textId="77777777" w:rsidR="00DE7A77" w:rsidRPr="007763AF" w:rsidRDefault="007763AF" w:rsidP="00AE6DCA">
      <w:pPr>
        <w:ind w:firstLine="708"/>
        <w:jc w:val="center"/>
        <w:rPr>
          <w:rFonts w:asciiTheme="minorHAnsi" w:hAnsiTheme="minorHAnsi" w:cs="Arial"/>
          <w:b/>
        </w:rPr>
      </w:pPr>
      <w:r w:rsidRPr="007763AF">
        <w:rPr>
          <w:rFonts w:asciiTheme="minorHAnsi" w:hAnsiTheme="minorHAnsi" w:cs="Arial"/>
          <w:b/>
          <w:color w:val="000000"/>
        </w:rPr>
        <w:t>Wagner Eduardo Conceição Souza</w:t>
      </w:r>
      <w:r w:rsidRPr="007763AF">
        <w:rPr>
          <w:rFonts w:asciiTheme="minorHAnsi" w:hAnsiTheme="minorHAnsi" w:cs="Arial"/>
          <w:b/>
        </w:rPr>
        <w:t xml:space="preserve"> </w:t>
      </w:r>
    </w:p>
    <w:p w14:paraId="08CFC7D0" w14:textId="1A81B7C6" w:rsidR="00254181" w:rsidRPr="007763AF" w:rsidRDefault="004B36E2" w:rsidP="00AE6DCA">
      <w:pPr>
        <w:ind w:firstLine="708"/>
        <w:jc w:val="center"/>
        <w:rPr>
          <w:rFonts w:asciiTheme="minorHAnsi" w:hAnsiTheme="minorHAnsi" w:cs="Arial"/>
        </w:rPr>
      </w:pPr>
      <w:r w:rsidRPr="007763AF">
        <w:rPr>
          <w:rFonts w:asciiTheme="minorHAnsi" w:hAnsiTheme="minorHAnsi" w:cs="Arial"/>
        </w:rPr>
        <w:t>Presidente</w:t>
      </w:r>
      <w:r w:rsidR="00254181" w:rsidRPr="007763AF">
        <w:rPr>
          <w:rFonts w:asciiTheme="minorHAnsi" w:hAnsiTheme="minorHAnsi" w:cs="Arial"/>
        </w:rPr>
        <w:t xml:space="preserve"> do Conselho Municipal de Cultura</w:t>
      </w:r>
      <w:r w:rsidR="00152636">
        <w:rPr>
          <w:rFonts w:asciiTheme="minorHAnsi" w:hAnsiTheme="minorHAnsi" w:cs="Arial"/>
        </w:rPr>
        <w:t xml:space="preserve"> de Pindamonhangaba</w:t>
      </w:r>
    </w:p>
    <w:p w14:paraId="26311F8D" w14:textId="77777777" w:rsidR="00FE69A8" w:rsidRPr="00DE7A77" w:rsidRDefault="00FE69A8" w:rsidP="00804CDF">
      <w:pPr>
        <w:rPr>
          <w:rFonts w:ascii="Arial" w:hAnsi="Arial" w:cs="Arial"/>
        </w:rPr>
      </w:pPr>
    </w:p>
    <w:sectPr w:rsidR="00FE69A8" w:rsidRPr="00DE7A77">
      <w:headerReference w:type="default" r:id="rId8"/>
      <w:footerReference w:type="default" r:id="rId9"/>
      <w:pgSz w:w="11906" w:h="16838"/>
      <w:pgMar w:top="2245" w:right="1134" w:bottom="1284" w:left="1134" w:header="113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20028" w14:textId="77777777" w:rsidR="00F81EFF" w:rsidRDefault="00F81EFF">
      <w:r>
        <w:separator/>
      </w:r>
    </w:p>
  </w:endnote>
  <w:endnote w:type="continuationSeparator" w:id="0">
    <w:p w14:paraId="63EE61DC" w14:textId="77777777" w:rsidR="00F81EFF" w:rsidRDefault="00F8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1C682" w14:textId="77777777" w:rsidR="00FE69A8" w:rsidRDefault="00244423">
    <w:pPr>
      <w:pStyle w:val="Rodap"/>
      <w:jc w:val="center"/>
      <w:rPr>
        <w:rFonts w:ascii="Corbel" w:hAnsi="Corbel"/>
        <w:sz w:val="18"/>
        <w:szCs w:val="18"/>
      </w:rPr>
    </w:pPr>
    <w:r>
      <w:rPr>
        <w:rFonts w:ascii="Corbel" w:hAnsi="Corbel"/>
        <w:sz w:val="18"/>
        <w:szCs w:val="18"/>
      </w:rPr>
      <w:t>E-mail cmc@pindamonhangaba.sp.gov.br</w:t>
    </w:r>
  </w:p>
  <w:p w14:paraId="74095D83" w14:textId="77777777" w:rsidR="00FE69A8" w:rsidRDefault="00244423">
    <w:pPr>
      <w:pStyle w:val="Rodap"/>
      <w:jc w:val="center"/>
      <w:rPr>
        <w:rFonts w:ascii="Corbel" w:hAnsi="Corbel"/>
        <w:sz w:val="18"/>
        <w:szCs w:val="18"/>
      </w:rPr>
    </w:pPr>
    <w:r>
      <w:rPr>
        <w:rFonts w:ascii="Corbel" w:hAnsi="Corbel"/>
        <w:sz w:val="18"/>
        <w:szCs w:val="18"/>
      </w:rPr>
      <w:t>Palacete Dez de Julho - Rua Deputado Claro César, 33, Centro - CEP 12.400-220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54C4B" w14:textId="77777777" w:rsidR="00F81EFF" w:rsidRDefault="00F81EFF">
      <w:r>
        <w:separator/>
      </w:r>
    </w:p>
  </w:footnote>
  <w:footnote w:type="continuationSeparator" w:id="0">
    <w:p w14:paraId="65E042C7" w14:textId="77777777" w:rsidR="00F81EFF" w:rsidRDefault="00F8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FF8FF" w14:textId="77777777" w:rsidR="00FE69A8" w:rsidRPr="00306915" w:rsidRDefault="00244423">
    <w:pPr>
      <w:pStyle w:val="Cabealho"/>
      <w:rPr>
        <w:i/>
        <w:sz w:val="20"/>
      </w:rPr>
    </w:pPr>
    <w:r w:rsidRPr="00306915">
      <w:rPr>
        <w:i/>
        <w:noProof/>
        <w:sz w:val="20"/>
        <w:lang w:eastAsia="pt-BR" w:bidi="ar-SA"/>
      </w:rPr>
      <w:drawing>
        <wp:anchor distT="0" distB="0" distL="0" distR="0" simplePos="0" relativeHeight="3" behindDoc="0" locked="0" layoutInCell="1" allowOverlap="1" wp14:anchorId="76014A60" wp14:editId="2A8F49B9">
          <wp:simplePos x="0" y="0"/>
          <wp:positionH relativeFrom="margin">
            <wp:align>right</wp:align>
          </wp:positionH>
          <wp:positionV relativeFrom="paragraph">
            <wp:posOffset>-444500</wp:posOffset>
          </wp:positionV>
          <wp:extent cx="1302385" cy="671195"/>
          <wp:effectExtent l="0" t="0" r="0" b="0"/>
          <wp:wrapSquare wrapText="largest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905A3A" w14:textId="77777777" w:rsidR="00FE69A8" w:rsidRDefault="00FE69A8">
    <w:pPr>
      <w:pStyle w:val="Cabealho"/>
    </w:pPr>
  </w:p>
  <w:p w14:paraId="05E24C33" w14:textId="77777777" w:rsidR="00FE69A8" w:rsidRDefault="00306915" w:rsidP="00306915">
    <w:pPr>
      <w:pStyle w:val="Cabealho"/>
      <w:jc w:val="right"/>
    </w:pPr>
    <w:r>
      <w:rPr>
        <w:rFonts w:ascii="Arial" w:hAnsi="Arial" w:cs="Arial"/>
        <w:i/>
        <w:sz w:val="20"/>
      </w:rPr>
      <w:t xml:space="preserve">   </w:t>
    </w:r>
    <w:r w:rsidRPr="00306915">
      <w:rPr>
        <w:rFonts w:ascii="Arial" w:hAnsi="Arial" w:cs="Arial"/>
        <w:i/>
        <w:sz w:val="18"/>
      </w:rPr>
      <w:t>2</w:t>
    </w:r>
    <w:r w:rsidR="003A1910">
      <w:rPr>
        <w:rFonts w:ascii="Arial" w:hAnsi="Arial" w:cs="Arial"/>
        <w:i/>
        <w:sz w:val="18"/>
      </w:rPr>
      <w:t>9</w:t>
    </w:r>
    <w:r w:rsidRPr="00306915">
      <w:rPr>
        <w:rFonts w:ascii="Arial" w:hAnsi="Arial" w:cs="Arial"/>
        <w:i/>
        <w:sz w:val="18"/>
      </w:rPr>
      <w:t>/10/201</w:t>
    </w:r>
    <w:r w:rsidR="003A1910">
      <w:rPr>
        <w:rFonts w:ascii="Arial" w:hAnsi="Arial" w:cs="Arial"/>
        <w:i/>
        <w:sz w:val="18"/>
      </w:rPr>
      <w:t>9</w:t>
    </w:r>
    <w:r w:rsidRPr="00306915">
      <w:rPr>
        <w:rFonts w:ascii="Arial" w:hAnsi="Arial" w:cs="Arial"/>
        <w:i/>
        <w:sz w:val="18"/>
      </w:rPr>
      <w:t xml:space="preserve"> a 2</w:t>
    </w:r>
    <w:r w:rsidR="003A1910">
      <w:rPr>
        <w:rFonts w:ascii="Arial" w:hAnsi="Arial" w:cs="Arial"/>
        <w:i/>
        <w:sz w:val="18"/>
      </w:rPr>
      <w:t>9/10/2021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049A"/>
    <w:multiLevelType w:val="hybridMultilevel"/>
    <w:tmpl w:val="6F8A8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10D19"/>
    <w:multiLevelType w:val="hybridMultilevel"/>
    <w:tmpl w:val="19541FA4"/>
    <w:numStyleLink w:val="EstiloImportado1"/>
  </w:abstractNum>
  <w:abstractNum w:abstractNumId="2" w15:restartNumberingAfterBreak="0">
    <w:nsid w:val="2F686322"/>
    <w:multiLevelType w:val="hybridMultilevel"/>
    <w:tmpl w:val="F72ACAF0"/>
    <w:lvl w:ilvl="0" w:tplc="4B1CFEA0">
      <w:start w:val="3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DF77355"/>
    <w:multiLevelType w:val="multilevel"/>
    <w:tmpl w:val="8A7420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8A50536"/>
    <w:multiLevelType w:val="hybridMultilevel"/>
    <w:tmpl w:val="19541FA4"/>
    <w:styleLink w:val="EstiloImportado1"/>
    <w:lvl w:ilvl="0" w:tplc="33106B9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823EE66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327EEE">
      <w:start w:val="1"/>
      <w:numFmt w:val="lowerRoman"/>
      <w:lvlText w:val="%3."/>
      <w:lvlJc w:val="left"/>
      <w:pPr>
        <w:ind w:left="216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26A396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AC560E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B4CF3E">
      <w:start w:val="1"/>
      <w:numFmt w:val="lowerRoman"/>
      <w:lvlText w:val="%6."/>
      <w:lvlJc w:val="left"/>
      <w:pPr>
        <w:ind w:left="432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14FC0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60A016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F4EA20">
      <w:start w:val="1"/>
      <w:numFmt w:val="lowerRoman"/>
      <w:lvlText w:val="%9."/>
      <w:lvlJc w:val="left"/>
      <w:pPr>
        <w:ind w:left="648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E61A9"/>
    <w:multiLevelType w:val="hybridMultilevel"/>
    <w:tmpl w:val="07B61F1C"/>
    <w:lvl w:ilvl="0" w:tplc="0416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  <w:lvl w:ilvl="0" w:tplc="99BEA8F6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startOverride w:val="1"/>
      <w:lvl w:ilvl="1" w:tplc="6F4054A4">
        <w:start w:val="1"/>
        <w:numFmt w:val="lowerLetter"/>
        <w:lvlText w:val="%2.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3C17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8224F8">
        <w:start w:val="1"/>
        <w:numFmt w:val="lowerRoman"/>
        <w:lvlText w:val="%3."/>
        <w:lvlJc w:val="left"/>
        <w:pPr>
          <w:ind w:left="2160" w:hanging="2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3C17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74C476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3C17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BAF1CC">
        <w:start w:val="1"/>
        <w:numFmt w:val="lowerLetter"/>
        <w:lvlText w:val="%5.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3C17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48044A8">
        <w:start w:val="1"/>
        <w:numFmt w:val="lowerRoman"/>
        <w:lvlText w:val="%6."/>
        <w:lvlJc w:val="left"/>
        <w:pPr>
          <w:ind w:left="4320" w:hanging="2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3C17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903AB2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3C17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97C064E">
        <w:start w:val="1"/>
        <w:numFmt w:val="lowerLetter"/>
        <w:lvlText w:val="%8.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3C17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FE8022">
        <w:start w:val="1"/>
        <w:numFmt w:val="lowerRoman"/>
        <w:lvlText w:val="%9."/>
        <w:lvlJc w:val="left"/>
        <w:pPr>
          <w:ind w:left="6480" w:hanging="2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93C17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A8"/>
    <w:rsid w:val="000230EA"/>
    <w:rsid w:val="00023735"/>
    <w:rsid w:val="00045604"/>
    <w:rsid w:val="00060E77"/>
    <w:rsid w:val="0007186F"/>
    <w:rsid w:val="00107ED0"/>
    <w:rsid w:val="001445DB"/>
    <w:rsid w:val="00147891"/>
    <w:rsid w:val="00152636"/>
    <w:rsid w:val="00166590"/>
    <w:rsid w:val="001C265C"/>
    <w:rsid w:val="001C3D62"/>
    <w:rsid w:val="001C7DBE"/>
    <w:rsid w:val="001D4362"/>
    <w:rsid w:val="00230FC2"/>
    <w:rsid w:val="00234212"/>
    <w:rsid w:val="00244423"/>
    <w:rsid w:val="002510D9"/>
    <w:rsid w:val="00254181"/>
    <w:rsid w:val="00254E11"/>
    <w:rsid w:val="00263A43"/>
    <w:rsid w:val="00275CAB"/>
    <w:rsid w:val="002E7667"/>
    <w:rsid w:val="00306915"/>
    <w:rsid w:val="00325FFB"/>
    <w:rsid w:val="0038668A"/>
    <w:rsid w:val="0039754D"/>
    <w:rsid w:val="003A1910"/>
    <w:rsid w:val="003B3EBF"/>
    <w:rsid w:val="003C29C6"/>
    <w:rsid w:val="003C6BF1"/>
    <w:rsid w:val="003F3FF6"/>
    <w:rsid w:val="00443DC7"/>
    <w:rsid w:val="004568E8"/>
    <w:rsid w:val="00465087"/>
    <w:rsid w:val="004B36E2"/>
    <w:rsid w:val="004D7BE2"/>
    <w:rsid w:val="004E5D2D"/>
    <w:rsid w:val="004E6DDC"/>
    <w:rsid w:val="004F07D0"/>
    <w:rsid w:val="00566971"/>
    <w:rsid w:val="00584FAD"/>
    <w:rsid w:val="005F2E93"/>
    <w:rsid w:val="00631083"/>
    <w:rsid w:val="006633BD"/>
    <w:rsid w:val="00685A02"/>
    <w:rsid w:val="006C4F23"/>
    <w:rsid w:val="006F7C77"/>
    <w:rsid w:val="007018BB"/>
    <w:rsid w:val="007660A8"/>
    <w:rsid w:val="007763AF"/>
    <w:rsid w:val="007808F4"/>
    <w:rsid w:val="007C4B3F"/>
    <w:rsid w:val="00804CDF"/>
    <w:rsid w:val="008102D5"/>
    <w:rsid w:val="00827CCF"/>
    <w:rsid w:val="00890CFD"/>
    <w:rsid w:val="0089322C"/>
    <w:rsid w:val="008955AA"/>
    <w:rsid w:val="008A6F82"/>
    <w:rsid w:val="008D738D"/>
    <w:rsid w:val="008E4EB1"/>
    <w:rsid w:val="008F6D04"/>
    <w:rsid w:val="009462CE"/>
    <w:rsid w:val="00953DB9"/>
    <w:rsid w:val="00986C14"/>
    <w:rsid w:val="0099311B"/>
    <w:rsid w:val="00A22A1E"/>
    <w:rsid w:val="00A34088"/>
    <w:rsid w:val="00A46EDF"/>
    <w:rsid w:val="00A54CCC"/>
    <w:rsid w:val="00AE6DCA"/>
    <w:rsid w:val="00AF2DA3"/>
    <w:rsid w:val="00AF5403"/>
    <w:rsid w:val="00B33C13"/>
    <w:rsid w:val="00B65FF1"/>
    <w:rsid w:val="00B85556"/>
    <w:rsid w:val="00BD61B2"/>
    <w:rsid w:val="00C213EF"/>
    <w:rsid w:val="00C608E1"/>
    <w:rsid w:val="00C64E7C"/>
    <w:rsid w:val="00C73003"/>
    <w:rsid w:val="00CC15F4"/>
    <w:rsid w:val="00CD1020"/>
    <w:rsid w:val="00CE418A"/>
    <w:rsid w:val="00CF7D56"/>
    <w:rsid w:val="00D15CF3"/>
    <w:rsid w:val="00D23250"/>
    <w:rsid w:val="00D26C30"/>
    <w:rsid w:val="00D31F46"/>
    <w:rsid w:val="00D41CFE"/>
    <w:rsid w:val="00D678BF"/>
    <w:rsid w:val="00DA2E1B"/>
    <w:rsid w:val="00DC4631"/>
    <w:rsid w:val="00DE072B"/>
    <w:rsid w:val="00DE7A77"/>
    <w:rsid w:val="00DF3183"/>
    <w:rsid w:val="00DF6C91"/>
    <w:rsid w:val="00E05F76"/>
    <w:rsid w:val="00E118BC"/>
    <w:rsid w:val="00EB2FBB"/>
    <w:rsid w:val="00ED1B85"/>
    <w:rsid w:val="00ED78B5"/>
    <w:rsid w:val="00F41170"/>
    <w:rsid w:val="00F47E06"/>
    <w:rsid w:val="00F5536A"/>
    <w:rsid w:val="00F62324"/>
    <w:rsid w:val="00F62625"/>
    <w:rsid w:val="00F65303"/>
    <w:rsid w:val="00F81E34"/>
    <w:rsid w:val="00F81EFF"/>
    <w:rsid w:val="00FA24A0"/>
    <w:rsid w:val="00FD7CCD"/>
    <w:rsid w:val="00FE69A8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12AC"/>
  <w15:docId w15:val="{F72A005D-D125-4A74-8D3D-A730FB1E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uiPriority w:val="1"/>
    <w:qFormat/>
    <w:rsid w:val="00953DB9"/>
    <w:pPr>
      <w:ind w:left="720"/>
      <w:contextualSpacing/>
    </w:pPr>
    <w:rPr>
      <w:szCs w:val="21"/>
    </w:rPr>
  </w:style>
  <w:style w:type="paragraph" w:customStyle="1" w:styleId="Corpo">
    <w:name w:val="Corpo"/>
    <w:rsid w:val="007763A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bdr w:val="nil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rsid w:val="007763A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hAnsi="Times New Roman" w:cs="Arial Unicode MS"/>
      <w:color w:val="000000"/>
      <w:u w:color="000000"/>
      <w:bdr w:val="nil"/>
      <w:lang w:val="pt-PT" w:eastAsia="pt-BR" w:bidi="ar-SA"/>
    </w:rPr>
  </w:style>
  <w:style w:type="numbering" w:customStyle="1" w:styleId="EstiloImportado1">
    <w:name w:val="Estilo Importado 1"/>
    <w:rsid w:val="007763AF"/>
    <w:pPr>
      <w:numPr>
        <w:numId w:val="4"/>
      </w:numPr>
    </w:pPr>
  </w:style>
  <w:style w:type="character" w:styleId="Hyperlink">
    <w:name w:val="Hyperlink"/>
    <w:basedOn w:val="Fontepargpadro"/>
    <w:uiPriority w:val="99"/>
    <w:unhideWhenUsed/>
    <w:rsid w:val="00DC46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ndamonhangab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dc:description/>
  <cp:lastModifiedBy>Rebeca Rezende Guaragna Guedes</cp:lastModifiedBy>
  <cp:revision>7</cp:revision>
  <cp:lastPrinted>2020-02-11T17:29:00Z</cp:lastPrinted>
  <dcterms:created xsi:type="dcterms:W3CDTF">2020-05-19T19:48:00Z</dcterms:created>
  <dcterms:modified xsi:type="dcterms:W3CDTF">2020-05-22T20:02:00Z</dcterms:modified>
  <dc:language>pt-BR</dc:language>
</cp:coreProperties>
</file>