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D7321" w:rsidP="00461EB2" w:rsidRDefault="00461EB2" w14:paraId="37C9B89E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name="_GoBack" w:id="0"/>
      <w:bookmarkEnd w:id="0"/>
      <w:r w:rsidRPr="00461EB2">
        <w:rPr>
          <w:rFonts w:ascii="Arial" w:hAnsi="Arial" w:eastAsia="Times New Roman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xmlns:wp14="http://schemas.microsoft.com/office/word/2010/wordml" w:rsidRPr="00461EB2" w:rsidR="00461EB2" w:rsidP="00461EB2" w:rsidRDefault="00461EB2" w14:paraId="025C4405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hAnsi="Arial" w:eastAsia="Times New Roman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xmlns:wp14="http://schemas.microsoft.com/office/word/2010/wordml" w:rsidR="00461EB2" w:rsidP="00BD7321" w:rsidRDefault="00461EB2" w14:paraId="672A6659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461EB2" w:rsidP="00BD7321" w:rsidRDefault="00461EB2" w14:paraId="2E873EFA" wp14:textId="77777777">
      <w:p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xmlns:wp14="http://schemas.microsoft.com/office/word/2010/wordml" w:rsidR="00461EB2" w:rsidP="00BD7321" w:rsidRDefault="00461EB2" w14:paraId="0A37501D" wp14:textId="77777777">
      <w:p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461EB2" w:rsidP="00BD7321" w:rsidRDefault="00461EB2" w14:paraId="096F29F8" wp14:textId="77777777">
      <w:p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xmlns:wp14="http://schemas.microsoft.com/office/word/2010/wordml" w:rsidRPr="00ED667B" w:rsidR="00BD7321" w:rsidP="00ED667B" w:rsidRDefault="00461EB2" w14:paraId="2DFAEDE2" wp14:textId="7777777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w:history="1" r:id="rId6">
        <w:r w:rsidRPr="00ED667B">
          <w:rPr>
            <w:rStyle w:val="Hyperlink"/>
            <w:rFonts w:ascii="Arial" w:hAnsi="Arial" w:eastAsia="Times New Roman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xmlns:wp14="http://schemas.microsoft.com/office/word/2010/wordml" w:rsidRPr="00ED667B" w:rsidR="00461EB2" w:rsidP="00ED667B" w:rsidRDefault="00461EB2" w14:paraId="3A9BD65C" wp14:textId="7777777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w:history="1" r:id="rId7">
        <w:r w:rsidRPr="00ED667B">
          <w:rPr>
            <w:rStyle w:val="Hyperlink"/>
            <w:rFonts w:ascii="Arial" w:hAnsi="Arial" w:eastAsia="Times New Roman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xmlns:wp14="http://schemas.microsoft.com/office/word/2010/wordml" w:rsidR="00BD7321" w:rsidP="00BD7321" w:rsidRDefault="00BD7321" w14:paraId="5DAB6C7B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BD7321" w:rsidP="00BD7321" w:rsidRDefault="00BD7321" w14:paraId="02EB378F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BD7321" w:rsidR="00183EE0" w:rsidP="79D0C67D" w:rsidRDefault="00183EE0" w14:paraId="79D0C67D" w14:noSpellErr="1" wp14:textId="01C6A418">
      <w:pPr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xmlns:wp14="http://schemas.microsoft.com/office/word/2010/wordml" w:rsidRPr="00BD7321" w:rsidR="00183EE0" w:rsidP="79D0C67D" w:rsidRDefault="00183EE0" wp14:textId="77777777" wp14:noSpellErr="1" w14:paraId="105B80C5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Pronto Atendimento Moreira Cesar</w:t>
      </w:r>
    </w:p>
    <w:p xmlns:wp14="http://schemas.microsoft.com/office/word/2010/wordml" w:rsidR="00BD7321" w:rsidP="00BD7321" w:rsidRDefault="00BD7321" w14:paraId="6A05A809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065DDE14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xmlns:wp14="http://schemas.microsoft.com/office/word/2010/wordml" w:rsidR="00BD7321" w:rsidP="79D0C67D" w:rsidRDefault="00183EE0" w14:paraId="0089E309" wp14:noSpellErr="1" wp14:textId="6D481210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Unidade de Pronto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Atendimento que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atende aos casos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urgência 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emergência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, como pressão e febre alta, cortes,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infarto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derrame e outras doenças onde há risco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morte. Administração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medicamentos, soroterapia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,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inalação, sutura, realização de exames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diagnósticos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,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Quando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o paciente chega a unidade os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médicos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prestam socorro, controlam o problema e detalham o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diagnóstico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. Eles analisam se é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necessário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encaminhar o paciente a um hospital ou segue em observação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até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o momento da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alta.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.</w:t>
      </w:r>
    </w:p>
    <w:p xmlns:wp14="http://schemas.microsoft.com/office/word/2010/wordml" w:rsidR="00BD7321" w:rsidP="00BD7321" w:rsidRDefault="00BD7321" w14:paraId="5A39BBE3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BD7321" w:rsidP="542DA90F" w:rsidRDefault="00183EE0" w14:paraId="13CCD0E4" wp14:textId="77777777" wp14:noSpellErr="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xmlns:wp14="http://schemas.microsoft.com/office/word/2010/wordml" w:rsidR="00183EE0" w:rsidP="79D0C67D" w:rsidRDefault="00183EE0" w14:paraId="55ED2D7E" wp14:noSpellErr="1" wp14:textId="0F6760D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Presencial</w:t>
      </w:r>
    </w:p>
    <w:p xmlns:wp14="http://schemas.microsoft.com/office/word/2010/wordml" w:rsidRPr="001974B3" w:rsidR="00BD7321" w:rsidP="00BD7321" w:rsidRDefault="00BD7321" w14:paraId="41C8F39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00BD7321" w:rsidRDefault="00183EE0" w14:paraId="690E171D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xmlns:wp14="http://schemas.microsoft.com/office/word/2010/wordml" w:rsidR="00BD7321" w:rsidP="79D0C67D" w:rsidRDefault="00BD7321" w14:paraId="72A3D3EC" wp14:textId="7C96E89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36373737</w:t>
      </w:r>
    </w:p>
    <w:p w:rsidR="79D0C67D" w:rsidP="79D0C67D" w:rsidRDefault="79D0C67D" w14:paraId="570E59FF" w14:textId="292C743A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00BD7321" w:rsidRDefault="00183EE0" w14:paraId="4ED34C8C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xmlns:wp14="http://schemas.microsoft.com/office/word/2010/wordml" w:rsidRPr="00BD7321" w:rsidR="00183EE0" w:rsidP="79D0C67D" w:rsidRDefault="00183EE0" w14:paraId="35075609" wp14:noSpellErr="1" wp14:textId="3FC65F4F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examepamc@hotmail.com</w:t>
      </w:r>
    </w:p>
    <w:p xmlns:wp14="http://schemas.microsoft.com/office/word/2010/wordml" w:rsidR="00BD7321" w:rsidP="00BD7321" w:rsidRDefault="00BD7321" w14:paraId="0D0B940D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BD7321" w:rsidR="00183EE0" w:rsidP="00BD7321" w:rsidRDefault="00183EE0" w14:paraId="34195644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xmlns:wp14="http://schemas.microsoft.com/office/word/2010/wordml" w:rsidRPr="00BD7321" w:rsidR="00183EE0" w:rsidP="79D0C67D" w:rsidRDefault="00183EE0" w14:paraId="16C5F0E1" wp14:noSpellErr="1" wp14:textId="69C7209D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 xml:space="preserve">Não </w:t>
      </w: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>possui</w:t>
      </w: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xmlns:wp14="http://schemas.microsoft.com/office/word/2010/wordml" w:rsidRPr="00BD7321" w:rsidR="00183EE0" w:rsidP="00BD7321" w:rsidRDefault="00183EE0" w14:paraId="0E27B00A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46A934A4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xmlns:wp14="http://schemas.microsoft.com/office/word/2010/wordml" w:rsidRPr="001974B3" w:rsidR="00183EE0" w:rsidP="79D0C67D" w:rsidRDefault="00183EE0" w14:paraId="19149B6A" wp14:textId="66B9616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Endereço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: Av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. Senador </w:t>
      </w:r>
      <w:proofErr w:type="spellStart"/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Teotonio</w:t>
      </w:r>
      <w:proofErr w:type="spellEnd"/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Vilela, S/N - Moreira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Cesar,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Pindamonhangaba – SP, 12440260</w:t>
      </w:r>
    </w:p>
    <w:p xmlns:wp14="http://schemas.microsoft.com/office/word/2010/wordml" w:rsidR="00BD7321" w:rsidP="00BD7321" w:rsidRDefault="00BD7321" w14:paraId="60061E4C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349EADA7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xmlns:wp14="http://schemas.microsoft.com/office/word/2010/wordml" w:rsidR="00183EE0" w:rsidP="79D0C67D" w:rsidRDefault="00183EE0" w14:paraId="4A97B9DA" wp14:noSpellErr="1" wp14:textId="7F9C28C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24horas 7 dias por semana</w:t>
      </w:r>
    </w:p>
    <w:p w:rsidR="79D0C67D" w:rsidP="79D0C67D" w:rsidRDefault="79D0C67D" w14:noSpellErr="1" w14:paraId="4F8F52EB" w14:textId="6887A6F1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Incluindo fins de semana e feriados</w:t>
      </w:r>
    </w:p>
    <w:p xmlns:wp14="http://schemas.microsoft.com/office/word/2010/wordml" w:rsidR="00E4114D" w:rsidP="00BD7321" w:rsidRDefault="00E4114D" w14:paraId="44EAFD9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E4114D" w:rsidR="00E4114D" w:rsidP="542DA90F" w:rsidRDefault="00E4114D" w14:paraId="240AAB06" wp14:textId="77777777" wp14:noSpellErr="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Previsão de tempo de espera na área de atendimento:</w:t>
      </w:r>
    </w:p>
    <w:p xmlns:wp14="http://schemas.microsoft.com/office/word/2010/wordml" w:rsidRPr="00E4114D" w:rsidR="00BD7321" w:rsidP="79D0C67D" w:rsidRDefault="00E4114D" w14:paraId="4E898AB8" wp14:textId="77777777" wp14:noSpellErr="1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 xml:space="preserve">Livre demanda</w:t>
      </w:r>
    </w:p>
    <w:p xmlns:wp14="http://schemas.microsoft.com/office/word/2010/wordml" w:rsidR="00E4114D" w:rsidP="00BD7321" w:rsidRDefault="00E4114D" w14:paraId="4B94D5A5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BD7321" w:rsidP="00BD7321" w:rsidRDefault="00183EE0" w14:paraId="553494BD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xmlns:wp14="http://schemas.microsoft.com/office/word/2010/wordml" w:rsidRPr="001974B3" w:rsidR="00183EE0" w:rsidP="79D0C67D" w:rsidRDefault="00BD7321" w14:paraId="7FAFADC1" wp14:noSpellErr="1" wp14:textId="58990138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Secretaria de Municipal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saúde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</w:t>
      </w:r>
    </w:p>
    <w:p xmlns:wp14="http://schemas.microsoft.com/office/word/2010/wordml" w:rsidRPr="00BD7321" w:rsidR="00183EE0" w:rsidP="00BD7321" w:rsidRDefault="00183EE0" w14:paraId="3DEEC669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235BFF12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xmlns:wp14="http://schemas.microsoft.com/office/word/2010/wordml" w:rsidRPr="001974B3" w:rsidR="00183EE0" w:rsidP="79D0C67D" w:rsidRDefault="00BD7321" w14:paraId="5F170B00" wp14:noSpellErr="1" wp14:textId="5E707318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Telefone</w:t>
      </w:r>
    </w:p>
    <w:p w:rsidR="79D0C67D" w:rsidP="79D0C67D" w:rsidRDefault="79D0C67D" w14:noSpellErr="1" w14:paraId="2148CF4B" w14:textId="6680FEE4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E-mail</w:t>
      </w:r>
    </w:p>
    <w:p w:rsidR="79D0C67D" w:rsidP="79D0C67D" w:rsidRDefault="79D0C67D" w14:noSpellErr="1" w14:paraId="25C01B03" w14:textId="661F2758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Presencial </w:t>
      </w:r>
    </w:p>
    <w:p xmlns:wp14="http://schemas.microsoft.com/office/word/2010/wordml" w:rsidR="00BD7321" w:rsidP="00BD7321" w:rsidRDefault="00BD7321" w14:paraId="3656B9AB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37BA8613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xmlns:wp14="http://schemas.microsoft.com/office/word/2010/wordml" w:rsidRPr="001974B3" w:rsidR="00183EE0" w:rsidP="79D0C67D" w:rsidRDefault="00BD7321" w14:paraId="6E2A3A31" wp14:noSpellErr="1" wp14:textId="745FBEAC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Todos os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munícipes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</w:t>
      </w:r>
    </w:p>
    <w:p xmlns:wp14="http://schemas.microsoft.com/office/word/2010/wordml" w:rsidR="00BD7321" w:rsidP="00BD7321" w:rsidRDefault="00BD7321" w14:paraId="45FB0818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79D0C67D" w:rsidRDefault="00183EE0" w14:paraId="5B0B11C5" w14:noSpellErr="1" wp14:textId="130D7BD6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xmlns:wp14="http://schemas.microsoft.com/office/word/2010/wordml" w:rsidRPr="001974B3" w:rsidR="00183EE0" w:rsidP="79D0C67D" w:rsidRDefault="00183EE0" wp14:noSpellErr="1" w14:paraId="691C1248" wp14:textId="2727AEE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/>
      </w:r>
    </w:p>
    <w:p xmlns:wp14="http://schemas.microsoft.com/office/word/2010/wordml" w:rsidRPr="001974B3" w:rsidR="00183EE0" w:rsidP="79D0C67D" w:rsidRDefault="00183EE0" wp14:noSpellErr="1" w14:paraId="54A0172C" wp14:textId="7F014AEA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Comparecer a unidade portando documentos ou trazidos por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alguma unidade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novel.</w:t>
      </w:r>
    </w:p>
    <w:p xmlns:wp14="http://schemas.microsoft.com/office/word/2010/wordml" w:rsidRPr="001974B3" w:rsidR="00183EE0" w:rsidP="79D0C67D" w:rsidRDefault="00183EE0" w14:paraId="0C7B7DA9" wp14:textId="737FF5D6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/>
      </w:r>
    </w:p>
    <w:p xmlns:wp14="http://schemas.microsoft.com/office/word/2010/wordml" w:rsidRPr="001974B3" w:rsidR="00183EE0" w:rsidP="79D0C67D" w:rsidRDefault="00183EE0" wp14:noSpellErr="1" w14:paraId="189AE465" wp14:textId="2D2EC890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/>
      </w:r>
    </w:p>
    <w:p w:rsidR="79D0C67D" w:rsidP="79D0C67D" w:rsidRDefault="79D0C67D" w14:paraId="4FF46D7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</w:p>
    <w:p xmlns:wp14="http://schemas.microsoft.com/office/word/2010/wordml" w:rsidR="00BD7321" w:rsidP="00BD7321" w:rsidRDefault="00BD7321" w14:paraId="049F31CB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0817BFC6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lastRenderedPageBreak/>
        <w:t>Fluxo:</w:t>
      </w:r>
    </w:p>
    <w:p w:rsidR="79D0C67D" w:rsidP="542DA90F" w:rsidRDefault="79D0C67D" w14:paraId="4759A9FC" w14:noSpellErr="1" w14:textId="7C2CCD85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Realizar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ficha 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na recepção, avaliação do médico plantonista ou 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pediatra,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dirigir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se ou posto de enfermagem para orientação ou realização do procedimento, em caso de observação, o paciente será encaminhado ao repouso, para realização de exames e resolução do 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cas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o</w:t>
      </w:r>
      <w:r w:rsidRPr="542DA90F" w:rsidR="542DA90F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.</w:t>
      </w:r>
    </w:p>
    <w:p xmlns:wp14="http://schemas.microsoft.com/office/word/2010/wordml" w:rsidR="00BD7321" w:rsidP="542DA90F" w:rsidRDefault="00BD7321" w14:paraId="5475E011" wp14:noSpellErr="1" wp14:textId="1E83B0DA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Em Situações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de pacientes que entram pela 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emergência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ou que são trazidos pela unidade 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móvel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,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são encaminhados direto a sala de 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emergência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, onde é realizado a ficha de 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atendimento,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avaliação medica, e todos os procedimentos 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necessários</w:t>
      </w:r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, para que o </w:t>
      </w:r>
      <w:proofErr w:type="gramStart"/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mesmo saia</w:t>
      </w:r>
      <w:proofErr w:type="gramEnd"/>
      <w:r w:rsidRPr="542DA90F" w:rsidR="542DA90F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do perigo.</w:t>
      </w:r>
    </w:p>
    <w:p xmlns:wp14="http://schemas.microsoft.com/office/word/2010/wordml" w:rsidR="00BD7321" w:rsidP="00BD7321" w:rsidRDefault="00BD7321" w14:paraId="53128261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183EE0" w:rsidP="00BD7321" w:rsidRDefault="00183EE0" w14:paraId="624FBAA2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xmlns:wp14="http://schemas.microsoft.com/office/word/2010/wordml" w:rsidRPr="001974B3" w:rsidR="00613349" w:rsidP="79D0C67D" w:rsidRDefault="00613349" w14:paraId="2EDB6B62" wp14:textId="77777777" wp14:noSpellErr="1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>Documentos pessoais e cartão SUS</w:t>
      </w:r>
    </w:p>
    <w:p xmlns:wp14="http://schemas.microsoft.com/office/word/2010/wordml" w:rsidR="00BD7321" w:rsidP="00BD7321" w:rsidRDefault="00BD7321" w14:paraId="62486C05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25E115FB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xmlns:wp14="http://schemas.microsoft.com/office/word/2010/wordml" w:rsidRPr="001974B3" w:rsidR="00183EE0" w:rsidP="79D0C67D" w:rsidRDefault="00613349" w14:paraId="00888149" wp14:noSpellErr="1" wp14:textId="1F39813D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Via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prontuário.</w:t>
      </w:r>
    </w:p>
    <w:p xmlns:wp14="http://schemas.microsoft.com/office/word/2010/wordml" w:rsidR="00BD7321" w:rsidP="00BD7321" w:rsidRDefault="00BD7321" w14:paraId="4101652C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20624A67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xmlns:wp14="http://schemas.microsoft.com/office/word/2010/wordml" w:rsidRPr="001974B3" w:rsidR="00183EE0" w:rsidP="79D0C67D" w:rsidRDefault="00613349" w14:paraId="69DA95FF" wp14:noSpellErr="1" wp14:textId="6EF38E5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Imediato</w:t>
      </w:r>
    </w:p>
    <w:p xmlns:wp14="http://schemas.microsoft.com/office/word/2010/wordml" w:rsidR="00BD7321" w:rsidP="00BD7321" w:rsidRDefault="00BD7321" w14:paraId="4B99056E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7B3A3E98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xmlns:wp14="http://schemas.microsoft.com/office/word/2010/wordml" w:rsidR="00183EE0" w:rsidP="79D0C67D" w:rsidRDefault="00613349" w14:paraId="498B2F02" wp14:noSpellErr="1" wp14:textId="2A4714F0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Não há taxas</w:t>
      </w:r>
    </w:p>
    <w:p xmlns:wp14="http://schemas.microsoft.com/office/word/2010/wordml" w:rsidRPr="001974B3" w:rsidR="00613349" w:rsidP="00BD7321" w:rsidRDefault="00613349" w14:paraId="1299C43A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00BD7321" w:rsidRDefault="00183EE0" w14:paraId="1F8BB6B7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xmlns:wp14="http://schemas.microsoft.com/office/word/2010/wordml" w:rsidR="00183EE0" w:rsidP="79D0C67D" w:rsidRDefault="00613349" w14:paraId="659E6125" wp14:textId="6C22967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613349" w:rsidP="00613349" w:rsidRDefault="00613349" w14:paraId="4DDBEF00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79D0C67D" w:rsidRDefault="00183EE0" w14:paraId="2565CE91" w14:noSpellErr="1" wp14:textId="6B32CB0B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xmlns:wp14="http://schemas.microsoft.com/office/word/2010/wordml" w:rsidRPr="001974B3" w:rsidR="00183EE0" w:rsidP="79D0C67D" w:rsidRDefault="00183EE0" w14:paraId="3461D779" w14:noSpellErr="1" wp14:textId="58ED72E4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Unidade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com livre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demanda 24horas por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dia,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sem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prévio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agendamento. Atendendo a pacientes que necessitam de cuidados imediatos onde há risco de piora do quadro ou morte.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Até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a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resolução com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a estabilidade do paciente ou encaminhamento as unidades de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referências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.</w:t>
      </w:r>
    </w:p>
    <w:p xmlns:wp14="http://schemas.microsoft.com/office/word/2010/wordml" w:rsidR="0055152A" w:rsidP="00BD7321" w:rsidRDefault="009B03C1" w14:paraId="3CF2D8B6" wp14:textId="77777777">
      <w:pPr>
        <w:spacing w:line="240" w:lineRule="auto"/>
      </w:pPr>
    </w:p>
    <w:sectPr w:rsidR="0055152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2A6E9A"/>
    <w:rsid w:val="00461EB2"/>
    <w:rsid w:val="00613349"/>
    <w:rsid w:val="006761C9"/>
    <w:rsid w:val="00950428"/>
    <w:rsid w:val="009B03C1"/>
    <w:rsid w:val="00A54CD8"/>
    <w:rsid w:val="00B20050"/>
    <w:rsid w:val="00BA7F49"/>
    <w:rsid w:val="00BD7321"/>
    <w:rsid w:val="00BE7F06"/>
    <w:rsid w:val="00C038FA"/>
    <w:rsid w:val="00E4114D"/>
    <w:rsid w:val="00ED667B"/>
    <w:rsid w:val="542DA90F"/>
    <w:rsid w:val="79D0C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91B"/>
  <w15:docId w15:val="{0c735ce4-0c0f-4a76-9976-cba66cddc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www.mogidascruzes.sp.gov.br/servicos/todos-os-assunto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sorocaba.sp.gov.br/Carta-Servico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Caio Malheiros Coutinho</dc:creator>
  <lastModifiedBy>exame PAMC</lastModifiedBy>
  <revision>4</revision>
  <dcterms:created xsi:type="dcterms:W3CDTF">2018-11-19T18:13:00.0000000Z</dcterms:created>
  <dcterms:modified xsi:type="dcterms:W3CDTF">2018-11-27T15:35:18.4968577Z</dcterms:modified>
</coreProperties>
</file>